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rPr>
          <w:rFonts w:cs="Times New Roman"/>
          <w:b/>
          <w:sz w:val="24"/>
          <w:szCs w:val="24"/>
          <w:u w:val="single"/>
        </w:rPr>
      </w:pPr>
      <w:r>
        <w:rPr>
          <w:rFonts w:cs="Times New Roman"/>
          <w:b/>
          <w:sz w:val="24"/>
          <w:szCs w:val="24"/>
          <w:u w:val="single"/>
        </w:rPr>
        <w:t xml:space="preserve">1</w:t>
      </w:r>
      <w:r>
        <w:rPr>
          <w:rFonts w:cs="Times New Roman"/>
          <w:b/>
          <w:sz w:val="24"/>
          <w:szCs w:val="24"/>
          <w:u w:val="single"/>
        </w:rPr>
        <w:t xml:space="preserve">. </w:t>
      </w:r>
      <w:r>
        <w:rPr>
          <w:rFonts w:cs="Times New Roman"/>
          <w:b/>
          <w:sz w:val="24"/>
          <w:szCs w:val="24"/>
          <w:u w:val="single"/>
        </w:rPr>
        <w:t xml:space="preserve">Трудовые споры</w:t>
      </w:r>
      <w:r>
        <w:rPr>
          <w:rFonts w:cs="Times New Roman"/>
          <w:b/>
          <w:sz w:val="24"/>
          <w:szCs w:val="24"/>
          <w:u w:val="single"/>
        </w:rPr>
      </w:r>
    </w:p>
    <w:p>
      <w:pPr>
        <w:rPr>
          <w:rFonts w:cs="Times New Roman"/>
          <w:sz w:val="24"/>
          <w:szCs w:val="24"/>
        </w:rPr>
      </w:pPr>
      <w:r>
        <w:rPr>
          <w:rFonts w:cs="Times New Roman"/>
          <w:sz w:val="24"/>
          <w:szCs w:val="24"/>
        </w:rPr>
      </w:r>
      <w:r>
        <w:rPr>
          <w:rFonts w:cs="Times New Roman"/>
          <w:sz w:val="24"/>
          <w:szCs w:val="24"/>
        </w:rPr>
      </w:r>
    </w:p>
    <w:p>
      <w:pPr>
        <w:rPr>
          <w:rFonts w:cs="Times New Roman"/>
          <w:sz w:val="24"/>
          <w:szCs w:val="24"/>
        </w:rPr>
      </w:pPr>
      <w:r>
        <w:rPr>
          <w:rFonts w:cs="Times New Roman"/>
          <w:b/>
          <w:sz w:val="24"/>
          <w:szCs w:val="24"/>
          <w:u w:val="single"/>
        </w:rPr>
        <w:t xml:space="preserve">Вопросы</w:t>
      </w:r>
      <w:r>
        <w:rPr>
          <w:rFonts w:cs="Times New Roman"/>
          <w:sz w:val="24"/>
          <w:szCs w:val="24"/>
        </w:rPr>
        <w:t xml:space="preserve">:</w:t>
      </w:r>
      <w:r>
        <w:rPr>
          <w:rFonts w:cs="Times New Roman"/>
          <w:sz w:val="24"/>
          <w:szCs w:val="24"/>
        </w:rPr>
      </w:r>
    </w:p>
    <w:p>
      <w:pPr>
        <w:ind w:firstLine="0"/>
        <w:rPr>
          <w:rFonts w:cs="Times New Roman"/>
          <w:sz w:val="24"/>
          <w:szCs w:val="24"/>
        </w:rPr>
      </w:pPr>
      <w:r>
        <w:rPr>
          <w:rFonts w:cs="Times New Roman"/>
          <w:sz w:val="24"/>
          <w:szCs w:val="24"/>
        </w:rPr>
        <w:t xml:space="preserve">1. Определите надлежащие способы защиты трудовых (служебных) прав </w:t>
      </w:r>
      <w:r>
        <w:rPr>
          <w:rFonts w:cs="Times New Roman"/>
          <w:sz w:val="24"/>
          <w:szCs w:val="24"/>
        </w:rPr>
        <w:t xml:space="preserve">Валутиной</w:t>
      </w:r>
      <w:r>
        <w:rPr>
          <w:rFonts w:cs="Times New Roman"/>
          <w:sz w:val="24"/>
          <w:szCs w:val="24"/>
        </w:rPr>
        <w:t xml:space="preserve"> Р.А.</w:t>
      </w:r>
      <w:r>
        <w:rPr>
          <w:rFonts w:cs="Times New Roman"/>
          <w:sz w:val="24"/>
          <w:szCs w:val="24"/>
        </w:rPr>
      </w:r>
    </w:p>
    <w:p>
      <w:pPr>
        <w:ind w:firstLine="0"/>
        <w:rPr>
          <w:rFonts w:cs="Times New Roman"/>
          <w:sz w:val="24"/>
          <w:szCs w:val="24"/>
        </w:rPr>
      </w:pPr>
      <w:r>
        <w:rPr>
          <w:rFonts w:cs="Times New Roman"/>
          <w:sz w:val="24"/>
          <w:szCs w:val="24"/>
        </w:rPr>
        <w:t xml:space="preserve">2. Какие обстоятельства должны быть учтены при проверке соблюдения работником срока на обращение в суд и по каким причинам этот срок может быть восстановлен?</w:t>
      </w:r>
      <w:r>
        <w:rPr>
          <w:rFonts w:cs="Times New Roman"/>
          <w:sz w:val="24"/>
          <w:szCs w:val="24"/>
        </w:rPr>
      </w:r>
    </w:p>
    <w:p>
      <w:pPr>
        <w:ind w:firstLine="0"/>
        <w:rPr>
          <w:rFonts w:cs="Times New Roman"/>
          <w:sz w:val="24"/>
          <w:szCs w:val="24"/>
        </w:rPr>
      </w:pPr>
      <w:r>
        <w:rPr>
          <w:rFonts w:cs="Times New Roman"/>
          <w:sz w:val="24"/>
          <w:szCs w:val="24"/>
        </w:rPr>
        <w:t xml:space="preserve">3. Раскройте особенности родовой и территориальной подсудности рассматриваемого спора, предмета и средств доказывания по нему.</w:t>
      </w:r>
      <w:r>
        <w:rPr>
          <w:rFonts w:cs="Times New Roman"/>
          <w:sz w:val="24"/>
          <w:szCs w:val="24"/>
        </w:rPr>
      </w:r>
    </w:p>
    <w:p>
      <w:pPr>
        <w:ind w:firstLine="0"/>
        <w:rPr>
          <w:rFonts w:cs="Times New Roman"/>
          <w:sz w:val="24"/>
          <w:szCs w:val="24"/>
        </w:rPr>
      </w:pPr>
      <w:r>
        <w:rPr>
          <w:rFonts w:cs="Times New Roman"/>
          <w:sz w:val="24"/>
          <w:szCs w:val="24"/>
        </w:rPr>
        <w:t xml:space="preserve">4. Оцените законность состоявшегося решения суда первой инстанции на основании подлежащих применению норм материального и процессуального права и предложите свой вариант разрешения трудового (служебного) спора.</w:t>
      </w:r>
      <w:r>
        <w:rPr>
          <w:rFonts w:cs="Times New Roman"/>
          <w:sz w:val="24"/>
          <w:szCs w:val="24"/>
        </w:rPr>
      </w:r>
    </w:p>
    <w:p>
      <w:pPr>
        <w:rPr>
          <w:rFonts w:cs="Times New Roman"/>
          <w:sz w:val="24"/>
          <w:szCs w:val="24"/>
        </w:rPr>
      </w:pPr>
      <w:r>
        <w:rPr>
          <w:rFonts w:cs="Times New Roman"/>
          <w:sz w:val="24"/>
          <w:szCs w:val="24"/>
        </w:rPr>
      </w:r>
      <w:r>
        <w:rPr>
          <w:rFonts w:cs="Times New Roman"/>
          <w:sz w:val="24"/>
          <w:szCs w:val="24"/>
        </w:rPr>
      </w:r>
    </w:p>
    <w:p>
      <w:pPr>
        <w:rPr>
          <w:rFonts w:cs="Times New Roman"/>
          <w:b/>
          <w:sz w:val="24"/>
          <w:szCs w:val="24"/>
          <w:u w:val="single"/>
        </w:rPr>
      </w:pPr>
      <w:r>
        <w:rPr>
          <w:rFonts w:cs="Times New Roman"/>
          <w:b/>
          <w:sz w:val="24"/>
          <w:szCs w:val="24"/>
          <w:u w:val="single"/>
        </w:rPr>
        <w:t xml:space="preserve">Ответ</w:t>
      </w:r>
      <w:r>
        <w:rPr>
          <w:rFonts w:cs="Times New Roman"/>
          <w:b/>
          <w:sz w:val="24"/>
          <w:szCs w:val="24"/>
          <w:u w:val="single"/>
        </w:rPr>
      </w:r>
    </w:p>
    <w:p>
      <w:pPr>
        <w:rPr>
          <w:rFonts w:cs="Times New Roman"/>
          <w:sz w:val="24"/>
          <w:szCs w:val="24"/>
        </w:rPr>
      </w:pPr>
      <w:r>
        <w:rPr>
          <w:rFonts w:cs="Times New Roman"/>
          <w:sz w:val="24"/>
          <w:szCs w:val="24"/>
        </w:rPr>
      </w:r>
      <w:r>
        <w:rPr>
          <w:rFonts w:cs="Times New Roman"/>
          <w:sz w:val="24"/>
          <w:szCs w:val="24"/>
        </w:rPr>
      </w:r>
    </w:p>
    <w:p>
      <w:pPr>
        <w:rPr>
          <w:rFonts w:cs="Times New Roman"/>
          <w:sz w:val="24"/>
          <w:szCs w:val="24"/>
        </w:rPr>
      </w:pPr>
      <w:r>
        <w:rPr>
          <w:rFonts w:cs="Times New Roman"/>
          <w:sz w:val="24"/>
          <w:szCs w:val="24"/>
        </w:rPr>
        <w:t xml:space="preserve">Прежде всего отметим, что </w:t>
      </w:r>
      <w:r>
        <w:rPr>
          <w:rFonts w:cs="Times New Roman"/>
          <w:sz w:val="24"/>
          <w:szCs w:val="24"/>
        </w:rPr>
        <w:t xml:space="preserve">Валутина</w:t>
      </w:r>
      <w:r>
        <w:rPr>
          <w:rFonts w:cs="Times New Roman"/>
          <w:sz w:val="24"/>
          <w:szCs w:val="24"/>
        </w:rPr>
        <w:t xml:space="preserve"> Р.А. (далее – Работник</w:t>
      </w:r>
      <w:r>
        <w:rPr>
          <w:rFonts w:cs="Times New Roman"/>
          <w:sz w:val="24"/>
          <w:szCs w:val="24"/>
        </w:rPr>
        <w:t xml:space="preserve">, Истец</w:t>
      </w:r>
      <w:r>
        <w:rPr>
          <w:rFonts w:cs="Times New Roman"/>
          <w:sz w:val="24"/>
          <w:szCs w:val="24"/>
        </w:rPr>
        <w:t xml:space="preserve">) проходила службу в ФГКУ «Специальное управление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(далее – Работодатель</w:t>
      </w:r>
      <w:r>
        <w:rPr>
          <w:rFonts w:cs="Times New Roman"/>
          <w:sz w:val="24"/>
          <w:szCs w:val="24"/>
        </w:rPr>
        <w:t xml:space="preserve">, Ответчик</w:t>
      </w:r>
      <w:r>
        <w:rPr>
          <w:rFonts w:cs="Times New Roman"/>
          <w:sz w:val="24"/>
          <w:szCs w:val="24"/>
        </w:rPr>
        <w:t xml:space="preserve">), т.е. являлась</w:t>
      </w:r>
      <w:r>
        <w:rPr>
          <w:rFonts w:cs="Times New Roman"/>
          <w:sz w:val="24"/>
          <w:szCs w:val="24"/>
        </w:rPr>
        <w:t xml:space="preserve"> государственным служащим.</w:t>
      </w:r>
      <w:r>
        <w:rPr>
          <w:rFonts w:cs="Times New Roman"/>
          <w:sz w:val="24"/>
          <w:szCs w:val="24"/>
        </w:rPr>
      </w:r>
    </w:p>
    <w:p>
      <w:pPr>
        <w:rPr>
          <w:rFonts w:cs="Times New Roman"/>
          <w:sz w:val="24"/>
          <w:szCs w:val="24"/>
        </w:rPr>
      </w:pPr>
      <w:r>
        <w:rPr>
          <w:rFonts w:cs="Times New Roman"/>
          <w:sz w:val="24"/>
          <w:szCs w:val="24"/>
        </w:rPr>
        <w:t xml:space="preserve">В силу</w:t>
      </w:r>
      <w:r>
        <w:rPr>
          <w:rFonts w:cs="Times New Roman"/>
          <w:sz w:val="24"/>
          <w:szCs w:val="24"/>
        </w:rPr>
        <w:t xml:space="preserve"> ч. 7 ст. 1</w:t>
      </w:r>
      <w:r>
        <w:rPr>
          <w:rFonts w:cs="Times New Roman"/>
          <w:sz w:val="24"/>
          <w:szCs w:val="24"/>
        </w:rPr>
        <w:t xml:space="preserve">1 ТК РФ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w:t>
      </w:r>
      <w:r>
        <w:rPr>
          <w:rFonts w:cs="Times New Roman"/>
          <w:sz w:val="24"/>
          <w:szCs w:val="24"/>
        </w:rPr>
        <w:t xml:space="preserve">РФ</w:t>
      </w:r>
      <w:r>
        <w:rPr>
          <w:rFonts w:cs="Times New Roman"/>
          <w:sz w:val="24"/>
          <w:szCs w:val="24"/>
        </w:rPr>
        <w:t xml:space="preserve">, законами и иными нормативными правовыми актами субъектов </w:t>
      </w:r>
      <w:r>
        <w:rPr>
          <w:rFonts w:cs="Times New Roman"/>
          <w:sz w:val="24"/>
          <w:szCs w:val="24"/>
        </w:rPr>
        <w:t xml:space="preserve">РФ</w:t>
      </w:r>
      <w:r>
        <w:rPr>
          <w:rFonts w:cs="Times New Roman"/>
          <w:sz w:val="24"/>
          <w:szCs w:val="24"/>
        </w:rPr>
        <w:t xml:space="preserve"> о государственной службе и муниципальной службе. </w:t>
      </w:r>
      <w:r>
        <w:rPr>
          <w:rFonts w:cs="Times New Roman"/>
          <w:sz w:val="24"/>
          <w:szCs w:val="24"/>
        </w:rPr>
        <w:t xml:space="preserve">В соответствии с</w:t>
      </w:r>
      <w:r>
        <w:rPr>
          <w:rFonts w:cs="Times New Roman"/>
          <w:sz w:val="24"/>
          <w:szCs w:val="24"/>
        </w:rPr>
        <w:t xml:space="preserve"> ч. 1 ст. 2 </w:t>
      </w:r>
      <w:r>
        <w:rPr>
          <w:rFonts w:cs="Times New Roman"/>
          <w:sz w:val="24"/>
          <w:szCs w:val="24"/>
        </w:rPr>
        <w:t xml:space="preserve">Федерального закона от 23.05.2016 №</w:t>
      </w:r>
      <w:r>
        <w:rPr>
          <w:rFonts w:cs="Times New Roman"/>
          <w:sz w:val="24"/>
          <w:szCs w:val="24"/>
          <w:lang w:val="en-US"/>
        </w:rPr>
        <w:t xml:space="preserve"> </w:t>
      </w:r>
      <w:r>
        <w:rPr>
          <w:rFonts w:cs="Times New Roman"/>
          <w:sz w:val="24"/>
          <w:szCs w:val="24"/>
        </w:rPr>
        <w:t xml:space="preserve">141-ФЗ «О службе в федеральной противопожарной службе Государственной противопожарной службы </w:t>
      </w:r>
      <w:r>
        <w:rPr>
          <w:rFonts w:cs="Times New Roman"/>
          <w:sz w:val="24"/>
          <w:szCs w:val="24"/>
        </w:rPr>
        <w:t xml:space="preserve">и внесении изменений в отдельные законодательные акты Российской Федерации» (далее – Закон № 141-ФЗ)</w:t>
      </w:r>
      <w:r>
        <w:rPr>
          <w:rFonts w:cs="Times New Roman"/>
          <w:sz w:val="24"/>
          <w:szCs w:val="24"/>
        </w:rPr>
        <w:t xml:space="preserve"> регулирование правоотношений, связанных со службой в федеральной противопожарной службе, осуществляется в соответствии с Конституцией </w:t>
      </w:r>
      <w:r>
        <w:rPr>
          <w:rFonts w:cs="Times New Roman"/>
          <w:sz w:val="24"/>
          <w:szCs w:val="24"/>
        </w:rPr>
        <w:t xml:space="preserve">РФ</w:t>
      </w:r>
      <w:r>
        <w:rPr>
          <w:rFonts w:cs="Times New Roman"/>
          <w:sz w:val="24"/>
          <w:szCs w:val="24"/>
        </w:rPr>
        <w:t xml:space="preserve">, Законом № 141-ФЗ, Федеральным законом от 21.12.1994 № 69-ФЗ «О пожарной безо</w:t>
      </w:r>
      <w:r>
        <w:rPr>
          <w:rFonts w:cs="Times New Roman"/>
          <w:sz w:val="24"/>
          <w:szCs w:val="24"/>
        </w:rPr>
        <w:t xml:space="preserve">пасности», Федеральным законом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r>
        <w:rPr>
          <w:rFonts w:cs="Times New Roman"/>
          <w:sz w:val="24"/>
          <w:szCs w:val="24"/>
        </w:rPr>
        <w:t xml:space="preserve">(далее – Закон № 283-ФЗ) </w:t>
      </w:r>
      <w:r>
        <w:rPr>
          <w:rFonts w:cs="Times New Roman"/>
          <w:sz w:val="24"/>
          <w:szCs w:val="24"/>
        </w:rPr>
        <w:t xml:space="preserve">и другими федеральными законами, регламентирующими правоотношения, связанные со службой в федеральной противопожарной службе, нормативными правовыми актами Президента </w:t>
      </w:r>
      <w:r>
        <w:rPr>
          <w:rFonts w:cs="Times New Roman"/>
          <w:sz w:val="24"/>
          <w:szCs w:val="24"/>
        </w:rPr>
        <w:t xml:space="preserve">РФ</w:t>
      </w:r>
      <w:r>
        <w:rPr>
          <w:rFonts w:cs="Times New Roman"/>
          <w:sz w:val="24"/>
          <w:szCs w:val="24"/>
        </w:rPr>
        <w:t xml:space="preserve">, нормативными правовыми актами Правительства </w:t>
      </w:r>
      <w:r>
        <w:rPr>
          <w:rFonts w:cs="Times New Roman"/>
          <w:sz w:val="24"/>
          <w:szCs w:val="24"/>
        </w:rPr>
        <w:t xml:space="preserve">РФ</w:t>
      </w:r>
      <w:r>
        <w:rPr>
          <w:rFonts w:cs="Times New Roman"/>
          <w:sz w:val="24"/>
          <w:szCs w:val="24"/>
        </w:rPr>
        <w:t xml:space="preserve">, нормативными правовыми актами федерального органа исполнительной власти, уполномоченного на решение задач в области пожарной безопасности. Согласно ч. 2 ст. 2 Закона № 141-ФЗ в случаях, не урегулированных нормативными правовыми актами, указанными в </w:t>
      </w:r>
      <w:r>
        <w:rPr>
          <w:rFonts w:cs="Times New Roman"/>
          <w:sz w:val="24"/>
          <w:szCs w:val="24"/>
        </w:rPr>
        <w:t xml:space="preserve">ч. 1 ст. 2 Закона № 141-ФЗ</w:t>
      </w:r>
      <w:r>
        <w:rPr>
          <w:rFonts w:cs="Times New Roman"/>
          <w:sz w:val="24"/>
          <w:szCs w:val="24"/>
        </w:rPr>
        <w:t xml:space="preserve">, к правоотношениям, связанным со службой в федеральной противопожарной службе, применяются нормы трудового законодательства </w:t>
      </w:r>
      <w:r>
        <w:rPr>
          <w:rFonts w:cs="Times New Roman"/>
          <w:sz w:val="24"/>
          <w:szCs w:val="24"/>
        </w:rPr>
        <w:t xml:space="preserve">РФ</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На основании</w:t>
      </w:r>
      <w:r>
        <w:rPr>
          <w:rFonts w:cs="Times New Roman"/>
          <w:sz w:val="24"/>
          <w:szCs w:val="24"/>
        </w:rPr>
        <w:t xml:space="preserve"> ч. 1 ст. 73 Закона № 141-ФЗ под служебным спором в федеральной противопожарной службе (далее – Служебный спор) понимаются в том числе </w:t>
      </w:r>
      <w:r>
        <w:rPr>
          <w:rFonts w:cs="Times New Roman"/>
          <w:sz w:val="24"/>
          <w:szCs w:val="24"/>
        </w:rPr>
        <w:t xml:space="preserve">неурегулированные разногласия по вопросам, касающимся применения федеральных законов, иных нормативных правовых актов </w:t>
      </w:r>
      <w:r>
        <w:rPr>
          <w:rFonts w:cs="Times New Roman"/>
          <w:sz w:val="24"/>
          <w:szCs w:val="24"/>
        </w:rPr>
        <w:t xml:space="preserve">РФ</w:t>
      </w:r>
      <w:r>
        <w:rPr>
          <w:rFonts w:cs="Times New Roman"/>
          <w:sz w:val="24"/>
          <w:szCs w:val="24"/>
        </w:rPr>
        <w:t xml:space="preserve"> в области пожарной безопасности и контракта, между руководителем федерального органа исполнительной власти в </w:t>
      </w:r>
      <w:r>
        <w:rPr>
          <w:rFonts w:cs="Times New Roman"/>
          <w:sz w:val="24"/>
          <w:szCs w:val="24"/>
        </w:rPr>
        <w:t xml:space="preserve">области пожарной безопасности или уполномоченным руководителем и сотрудником федеральной противопожарной службы или гражданином, поступающим на службу в федеральную противопожарную службу либо ранее состоявшим на службе в федеральной противопожарной службе</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В силу</w:t>
      </w:r>
      <w:r>
        <w:rPr>
          <w:rFonts w:cs="Times New Roman"/>
          <w:sz w:val="24"/>
          <w:szCs w:val="24"/>
        </w:rPr>
        <w:t xml:space="preserve"> ч. 4 ст. 73 Закона № 141-ФЗ </w:t>
      </w:r>
      <w:r>
        <w:rPr>
          <w:rFonts w:cs="Times New Roman"/>
          <w:sz w:val="24"/>
          <w:szCs w:val="24"/>
        </w:rPr>
        <w:t xml:space="preserve">гражданин, ранее состоявший на службе в федеральной противопожарной службе, для разрешения Служебного спора может обратиться </w:t>
      </w:r>
      <w:r>
        <w:rPr>
          <w:rFonts w:cs="Times New Roman"/>
          <w:sz w:val="24"/>
          <w:szCs w:val="24"/>
        </w:rPr>
        <w:t xml:space="preserve">к руководителю федерального органа исполнительной власти в области пожарной безопасности или уполномоченному руководителю либо в суд в течение трех месяцев со дня, когда он узнал или должен был узнать о нарушении </w:t>
      </w:r>
      <w:r>
        <w:rPr>
          <w:rFonts w:cs="Times New Roman"/>
          <w:sz w:val="24"/>
          <w:szCs w:val="24"/>
        </w:rPr>
        <w:t xml:space="preserve">своего права, а для разрешения С</w:t>
      </w:r>
      <w:r>
        <w:rPr>
          <w:rFonts w:cs="Times New Roman"/>
          <w:sz w:val="24"/>
          <w:szCs w:val="24"/>
        </w:rPr>
        <w:t xml:space="preserve">лужебного спора, связанного с увольнением со службы, в течение одного месяца со дня ознакомления с приказом об увольнении</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Таким образом, в рассматриваемой ситуации специальным законодательством установлены два надлежащих способа защиты трудовых (служебных) прав работника:</w:t>
      </w:r>
      <w:r>
        <w:rPr>
          <w:rFonts w:cs="Times New Roman"/>
          <w:sz w:val="24"/>
          <w:szCs w:val="24"/>
        </w:rPr>
      </w:r>
    </w:p>
    <w:p>
      <w:pPr>
        <w:rPr>
          <w:rFonts w:cs="Times New Roman"/>
          <w:sz w:val="24"/>
          <w:szCs w:val="24"/>
        </w:rPr>
      </w:pPr>
      <w:r>
        <w:rPr>
          <w:rFonts w:cs="Times New Roman"/>
          <w:sz w:val="24"/>
          <w:szCs w:val="24"/>
        </w:rPr>
        <w:t xml:space="preserve">1. обращение к руководителю федерального органа исполнительной власти в области пожарной безопасности или уполномоченному руководителю;</w:t>
      </w:r>
      <w:r>
        <w:rPr>
          <w:rFonts w:cs="Times New Roman"/>
          <w:sz w:val="24"/>
          <w:szCs w:val="24"/>
        </w:rPr>
      </w:r>
    </w:p>
    <w:p>
      <w:pPr>
        <w:rPr>
          <w:rFonts w:cs="Times New Roman"/>
          <w:sz w:val="24"/>
          <w:szCs w:val="24"/>
        </w:rPr>
      </w:pPr>
      <w:r>
        <w:rPr>
          <w:rFonts w:cs="Times New Roman"/>
          <w:sz w:val="24"/>
          <w:szCs w:val="24"/>
        </w:rPr>
        <w:t xml:space="preserve">2. обращение в суд.</w:t>
      </w:r>
      <w:r>
        <w:rPr>
          <w:rFonts w:cs="Times New Roman"/>
          <w:sz w:val="24"/>
          <w:szCs w:val="24"/>
        </w:rPr>
      </w:r>
    </w:p>
    <w:p>
      <w:pPr>
        <w:rPr>
          <w:rFonts w:cs="Times New Roman"/>
          <w:sz w:val="24"/>
          <w:szCs w:val="24"/>
        </w:rPr>
      </w:pPr>
      <w:r>
        <w:rPr>
          <w:rFonts w:cs="Times New Roman"/>
          <w:sz w:val="24"/>
          <w:szCs w:val="24"/>
        </w:rPr>
        <w:t xml:space="preserve">В соответствии с</w:t>
      </w:r>
      <w:r>
        <w:rPr>
          <w:rFonts w:cs="Times New Roman"/>
          <w:sz w:val="24"/>
          <w:szCs w:val="24"/>
        </w:rPr>
        <w:t xml:space="preserve"> ч. 7 ст. 73 Закона № 141-ФЗ С</w:t>
      </w:r>
      <w:r>
        <w:rPr>
          <w:rFonts w:cs="Times New Roman"/>
          <w:sz w:val="24"/>
          <w:szCs w:val="24"/>
        </w:rPr>
        <w:t xml:space="preserve">лужебный спор рассматривается руководителем федерального органа исполнительной власти в области пожарной безопасности или уполномо</w:t>
      </w:r>
      <w:r>
        <w:rPr>
          <w:rFonts w:cs="Times New Roman"/>
          <w:sz w:val="24"/>
          <w:szCs w:val="24"/>
        </w:rPr>
        <w:t xml:space="preserve">ченным руководителем в течение одного месяца со дня подачи письменного заявления гражданином, ранее состоявшим на службе в федеральной противопожарной службе, в порядке, определяемом федеральным органом исполнительной власти в области пожарной безопасности</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Согласно ч. 8 ст. 73 Закона № 141-ФЗ решение руководителя федерального органа исполнительной власти в области пожарной безопасности или у</w:t>
      </w:r>
      <w:r>
        <w:rPr>
          <w:rFonts w:cs="Times New Roman"/>
          <w:sz w:val="24"/>
          <w:szCs w:val="24"/>
        </w:rPr>
        <w:t xml:space="preserve">полномоченного руководителя по С</w:t>
      </w:r>
      <w:r>
        <w:rPr>
          <w:rFonts w:cs="Times New Roman"/>
          <w:sz w:val="24"/>
          <w:szCs w:val="24"/>
        </w:rPr>
        <w:t xml:space="preserve">лужебному спору может быть обжаловано в суд в течение десяти дней со дня вручения копии соответствующего решения гражданину, ранее состоявшему на службе в федеральной противопожарной служб</w:t>
      </w:r>
      <w:r>
        <w:rPr>
          <w:rFonts w:cs="Times New Roman"/>
          <w:sz w:val="24"/>
          <w:szCs w:val="24"/>
        </w:rPr>
        <w:t xml:space="preserve">е, обратившимся для разрешения С</w:t>
      </w:r>
      <w:r>
        <w:rPr>
          <w:rFonts w:cs="Times New Roman"/>
          <w:sz w:val="24"/>
          <w:szCs w:val="24"/>
        </w:rPr>
        <w:t xml:space="preserve">лужебного спора</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На основании</w:t>
      </w:r>
      <w:r>
        <w:rPr>
          <w:rFonts w:cs="Times New Roman"/>
          <w:sz w:val="24"/>
          <w:szCs w:val="24"/>
        </w:rPr>
        <w:t xml:space="preserve"> ст. 383 ТК РФ порядок рассмотрения индивидуальных трудовых споров в судах регулируется ТК РФ и иными федеральными законами, гражданским процессуальным законодательством </w:t>
      </w:r>
      <w:r>
        <w:rPr>
          <w:rFonts w:cs="Times New Roman"/>
          <w:sz w:val="24"/>
          <w:szCs w:val="24"/>
        </w:rPr>
        <w:t xml:space="preserve">РФ</w:t>
      </w:r>
      <w:r>
        <w:rPr>
          <w:rFonts w:cs="Times New Roman"/>
          <w:sz w:val="24"/>
          <w:szCs w:val="24"/>
        </w:rPr>
        <w:t xml:space="preserve">. </w:t>
      </w:r>
      <w:r>
        <w:rPr>
          <w:rFonts w:cs="Times New Roman"/>
          <w:sz w:val="24"/>
          <w:szCs w:val="24"/>
        </w:rPr>
        <w:t xml:space="preserve">В силу</w:t>
      </w:r>
      <w:r>
        <w:rPr>
          <w:rFonts w:cs="Times New Roman"/>
          <w:sz w:val="24"/>
          <w:szCs w:val="24"/>
        </w:rPr>
        <w:t xml:space="preserve"> </w:t>
      </w:r>
      <w:r>
        <w:rPr>
          <w:rFonts w:cs="Times New Roman"/>
          <w:sz w:val="24"/>
          <w:szCs w:val="24"/>
        </w:rPr>
        <w:t xml:space="preserve">абз</w:t>
      </w:r>
      <w:r>
        <w:rPr>
          <w:rFonts w:cs="Times New Roman"/>
          <w:sz w:val="24"/>
          <w:szCs w:val="24"/>
        </w:rPr>
        <w:t xml:space="preserve">. 1, 2 ч. 2 ст. 391 ТК РФ непосредственно в судах рассматриваются индивидуальные трудовые споры по заявлениям работника в том числе об изменении формулировки причины увольнения. С учетом того, что </w:t>
      </w:r>
      <w:r>
        <w:rPr>
          <w:rFonts w:cs="Times New Roman"/>
          <w:sz w:val="24"/>
          <w:szCs w:val="24"/>
        </w:rPr>
        <w:t xml:space="preserve">в трудовой книжке </w:t>
      </w:r>
      <w:r>
        <w:rPr>
          <w:rFonts w:cs="Times New Roman"/>
          <w:sz w:val="24"/>
          <w:szCs w:val="24"/>
        </w:rPr>
        <w:t xml:space="preserve">сведения об основаниях прекращения действия служебного контракта </w:t>
      </w:r>
      <w:r>
        <w:rPr>
          <w:rFonts w:cs="Times New Roman"/>
          <w:sz w:val="24"/>
          <w:szCs w:val="24"/>
        </w:rPr>
        <w:t xml:space="preserve">вообще </w:t>
      </w:r>
      <w:r>
        <w:rPr>
          <w:rFonts w:cs="Times New Roman"/>
          <w:sz w:val="24"/>
          <w:szCs w:val="24"/>
        </w:rPr>
        <w:t xml:space="preserve">не были</w:t>
      </w:r>
      <w:r>
        <w:rPr>
          <w:rFonts w:cs="Times New Roman"/>
          <w:sz w:val="24"/>
          <w:szCs w:val="24"/>
        </w:rPr>
        <w:t xml:space="preserve"> указаны</w:t>
      </w:r>
      <w:r>
        <w:rPr>
          <w:rFonts w:cs="Times New Roman"/>
          <w:sz w:val="24"/>
          <w:szCs w:val="24"/>
        </w:rPr>
        <w:t xml:space="preserve">, </w:t>
      </w:r>
      <w:r>
        <w:rPr>
          <w:rFonts w:cs="Times New Roman"/>
          <w:sz w:val="24"/>
          <w:szCs w:val="24"/>
        </w:rPr>
        <w:t xml:space="preserve">и </w:t>
      </w:r>
      <w:r>
        <w:rPr>
          <w:rFonts w:cs="Times New Roman"/>
          <w:sz w:val="24"/>
          <w:szCs w:val="24"/>
        </w:rPr>
        <w:t xml:space="preserve">то</w:t>
      </w:r>
      <w:r>
        <w:rPr>
          <w:rFonts w:cs="Times New Roman"/>
          <w:sz w:val="24"/>
          <w:szCs w:val="24"/>
        </w:rPr>
        <w:t xml:space="preserve">го, что, по нашему мнению, </w:t>
      </w:r>
      <w:r>
        <w:rPr>
          <w:rFonts w:cs="Times New Roman"/>
          <w:sz w:val="24"/>
          <w:szCs w:val="24"/>
        </w:rPr>
        <w:t xml:space="preserve">требование Работника о внесении св</w:t>
      </w:r>
      <w:r>
        <w:rPr>
          <w:rFonts w:cs="Times New Roman"/>
          <w:sz w:val="24"/>
          <w:szCs w:val="24"/>
        </w:rPr>
        <w:t xml:space="preserve">едений об основаниях увольнения аналогично требованию об изменении фо</w:t>
      </w:r>
      <w:r>
        <w:rPr>
          <w:rFonts w:cs="Times New Roman"/>
          <w:sz w:val="24"/>
          <w:szCs w:val="24"/>
        </w:rPr>
        <w:t xml:space="preserve">рмулировки причины увольнения</w:t>
      </w:r>
      <w:r>
        <w:rPr>
          <w:rFonts w:cs="Times New Roman"/>
          <w:sz w:val="24"/>
          <w:szCs w:val="24"/>
        </w:rPr>
        <w:t xml:space="preserve">, в связи с чем</w:t>
      </w:r>
      <w:r>
        <w:rPr>
          <w:rFonts w:cs="Times New Roman"/>
          <w:sz w:val="24"/>
          <w:szCs w:val="24"/>
        </w:rPr>
        <w:t xml:space="preserve"> </w:t>
      </w:r>
      <w:r>
        <w:rPr>
          <w:rFonts w:cs="Times New Roman"/>
          <w:sz w:val="24"/>
          <w:szCs w:val="24"/>
        </w:rPr>
        <w:t xml:space="preserve">подлежит рассмотрению только судом.</w:t>
      </w:r>
      <w:r>
        <w:rPr>
          <w:rFonts w:cs="Times New Roman"/>
          <w:sz w:val="24"/>
          <w:szCs w:val="24"/>
        </w:rPr>
      </w:r>
    </w:p>
    <w:p>
      <w:pPr>
        <w:rPr>
          <w:rFonts w:cs="Times New Roman"/>
          <w:sz w:val="24"/>
          <w:szCs w:val="24"/>
        </w:rPr>
      </w:pPr>
      <w:r>
        <w:rPr>
          <w:rFonts w:cs="Times New Roman"/>
          <w:sz w:val="24"/>
          <w:szCs w:val="24"/>
        </w:rPr>
        <w:t xml:space="preserve">Заметим, что отсутствует такой</w:t>
      </w:r>
      <w:r>
        <w:rPr>
          <w:rFonts w:cs="Times New Roman"/>
          <w:sz w:val="24"/>
          <w:szCs w:val="24"/>
        </w:rPr>
        <w:t xml:space="preserve"> способ, как</w:t>
      </w:r>
      <w:r>
        <w:rPr>
          <w:rFonts w:cs="Times New Roman"/>
          <w:sz w:val="24"/>
          <w:szCs w:val="24"/>
        </w:rPr>
        <w:t xml:space="preserve">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осуществляемый </w:t>
      </w:r>
      <w:r>
        <w:rPr>
          <w:rFonts w:cs="Times New Roman"/>
          <w:sz w:val="24"/>
          <w:szCs w:val="24"/>
        </w:rPr>
        <w:t xml:space="preserve">федеральной инспекцией труда.</w:t>
      </w:r>
      <w:r>
        <w:rPr>
          <w:rFonts w:cs="Times New Roman"/>
          <w:sz w:val="24"/>
          <w:szCs w:val="24"/>
        </w:rPr>
      </w:r>
    </w:p>
    <w:p>
      <w:pPr>
        <w:rPr>
          <w:rFonts w:cs="Times New Roman"/>
          <w:sz w:val="24"/>
          <w:szCs w:val="24"/>
        </w:rPr>
      </w:pPr>
      <w:r>
        <w:rPr>
          <w:rFonts w:cs="Times New Roman"/>
          <w:sz w:val="24"/>
          <w:szCs w:val="24"/>
        </w:rPr>
        <w:t xml:space="preserve">Таким образом, Работник</w:t>
      </w:r>
      <w:r>
        <w:rPr>
          <w:rFonts w:cs="Times New Roman"/>
          <w:sz w:val="24"/>
          <w:szCs w:val="24"/>
        </w:rPr>
        <w:t xml:space="preserve">ом</w:t>
      </w:r>
      <w:r>
        <w:rPr>
          <w:rFonts w:cs="Times New Roman"/>
          <w:sz w:val="24"/>
          <w:szCs w:val="24"/>
        </w:rPr>
        <w:t xml:space="preserve"> избраны надлежащие способы защиты трудовых (служебных) прав при обращении к Работодателю и в суд</w:t>
      </w:r>
      <w:r>
        <w:rPr>
          <w:rFonts w:cs="Times New Roman"/>
          <w:sz w:val="24"/>
          <w:szCs w:val="24"/>
        </w:rPr>
        <w:t xml:space="preserve">, при этом </w:t>
      </w:r>
      <w:r>
        <w:rPr>
          <w:rFonts w:cs="Times New Roman"/>
          <w:sz w:val="24"/>
          <w:szCs w:val="24"/>
        </w:rPr>
        <w:t xml:space="preserve">надлежащим способом защиты трудовых (служебных) прав по </w:t>
      </w:r>
      <w:r>
        <w:rPr>
          <w:rFonts w:cs="Times New Roman"/>
          <w:sz w:val="24"/>
          <w:szCs w:val="24"/>
        </w:rPr>
        <w:t xml:space="preserve">требовани</w:t>
      </w:r>
      <w:r>
        <w:rPr>
          <w:rFonts w:cs="Times New Roman"/>
          <w:sz w:val="24"/>
          <w:szCs w:val="24"/>
        </w:rPr>
        <w:t xml:space="preserve">ю</w:t>
      </w:r>
      <w:r>
        <w:rPr>
          <w:rFonts w:cs="Times New Roman"/>
          <w:sz w:val="24"/>
          <w:szCs w:val="24"/>
        </w:rPr>
        <w:t xml:space="preserve"> Работника о внесении сведений об основаниях увольнения</w:t>
      </w:r>
      <w:r>
        <w:rPr>
          <w:rFonts w:cs="Times New Roman"/>
          <w:sz w:val="24"/>
          <w:szCs w:val="24"/>
        </w:rPr>
        <w:t xml:space="preserve"> является только обращение в суд</w:t>
      </w:r>
      <w:r>
        <w:rPr>
          <w:rFonts w:cs="Times New Roman"/>
          <w:sz w:val="24"/>
          <w:szCs w:val="24"/>
        </w:rPr>
        <w:t xml:space="preserve">. Возможность обращения в государственную инспекцию труда в рассматриваемой ситуации </w:t>
      </w:r>
      <w:r>
        <w:rPr>
          <w:rFonts w:cs="Times New Roman"/>
          <w:sz w:val="24"/>
          <w:szCs w:val="24"/>
        </w:rPr>
        <w:t xml:space="preserve">специальным </w:t>
      </w:r>
      <w:r>
        <w:rPr>
          <w:rFonts w:cs="Times New Roman"/>
          <w:sz w:val="24"/>
          <w:szCs w:val="24"/>
        </w:rPr>
        <w:t xml:space="preserve">законодательством не установлена.</w:t>
      </w:r>
      <w:r>
        <w:rPr>
          <w:rFonts w:cs="Times New Roman"/>
          <w:sz w:val="24"/>
          <w:szCs w:val="24"/>
        </w:rPr>
      </w:r>
    </w:p>
    <w:p>
      <w:pPr>
        <w:rPr>
          <w:rFonts w:cs="Times New Roman"/>
          <w:sz w:val="24"/>
          <w:szCs w:val="24"/>
        </w:rPr>
      </w:pPr>
      <w:r>
        <w:rPr>
          <w:rFonts w:cs="Times New Roman"/>
          <w:sz w:val="24"/>
          <w:szCs w:val="24"/>
        </w:rPr>
        <w:t xml:space="preserve">К</w:t>
      </w:r>
      <w:r>
        <w:rPr>
          <w:rFonts w:cs="Times New Roman"/>
          <w:sz w:val="24"/>
          <w:szCs w:val="24"/>
        </w:rPr>
        <w:t xml:space="preserve">ак было указано выше, </w:t>
      </w:r>
      <w:r>
        <w:rPr>
          <w:rFonts w:cs="Times New Roman"/>
          <w:sz w:val="24"/>
          <w:szCs w:val="24"/>
        </w:rPr>
        <w:t xml:space="preserve">на основании</w:t>
      </w:r>
      <w:r>
        <w:rPr>
          <w:rFonts w:cs="Times New Roman"/>
          <w:sz w:val="24"/>
          <w:szCs w:val="24"/>
        </w:rPr>
        <w:t xml:space="preserve"> ч. 4 ст. 73 Закона № 141-ФЗ гражданин, ранее состоявший на службе в федеральной противопожарной службе, для разрешения Служебного спора может обратиться к руководителю федерального органа исполнительной власти в области пожарн</w:t>
      </w:r>
      <w:r>
        <w:rPr>
          <w:rFonts w:cs="Times New Roman"/>
          <w:sz w:val="24"/>
          <w:szCs w:val="24"/>
        </w:rPr>
        <w:t xml:space="preserve">ой безопасности или уполномоченному руководителю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течение одного месяца со дня </w:t>
      </w:r>
      <w:r>
        <w:rPr>
          <w:rFonts w:cs="Times New Roman"/>
          <w:sz w:val="24"/>
          <w:szCs w:val="24"/>
        </w:rPr>
        <w:t xml:space="preserve">ознакомления с приказом об увольнении. Аналогичные нормы пр</w:t>
      </w:r>
      <w:r>
        <w:rPr>
          <w:rFonts w:cs="Times New Roman"/>
          <w:sz w:val="24"/>
          <w:szCs w:val="24"/>
        </w:rPr>
        <w:t xml:space="preserve">едусмотрены ч. 1 ст. 392 ТК РФ.</w:t>
      </w:r>
      <w:r>
        <w:rPr>
          <w:rFonts w:cs="Times New Roman"/>
          <w:sz w:val="24"/>
          <w:szCs w:val="24"/>
        </w:rPr>
      </w:r>
    </w:p>
    <w:p>
      <w:pPr>
        <w:rPr>
          <w:rFonts w:cs="Times New Roman"/>
          <w:sz w:val="24"/>
          <w:szCs w:val="24"/>
        </w:rPr>
      </w:pPr>
      <w:r>
        <w:rPr>
          <w:rFonts w:cs="Times New Roman"/>
          <w:sz w:val="24"/>
          <w:szCs w:val="24"/>
        </w:rPr>
        <w:t xml:space="preserve">В соответствии с</w:t>
      </w:r>
      <w:r>
        <w:rPr>
          <w:rFonts w:cs="Times New Roman"/>
          <w:sz w:val="24"/>
          <w:szCs w:val="24"/>
        </w:rPr>
        <w:t xml:space="preserve"> ч. 5 ст. 392 ТК РФ при пропуске по уважительным причинам вышеуказанных сроков</w:t>
      </w:r>
      <w:r>
        <w:rPr>
          <w:rFonts w:cs="Times New Roman"/>
          <w:sz w:val="24"/>
          <w:szCs w:val="24"/>
        </w:rPr>
        <w:t xml:space="preserve"> они могут быть восстановлены судом.</w:t>
      </w:r>
      <w:r>
        <w:rPr>
          <w:rFonts w:cs="Times New Roman"/>
          <w:sz w:val="24"/>
          <w:szCs w:val="24"/>
        </w:rPr>
      </w:r>
    </w:p>
    <w:p>
      <w:pPr>
        <w:pStyle w:val="622"/>
        <w:ind w:firstLine="709"/>
        <w:jc w:val="both"/>
        <w:spacing w:before="0" w:beforeAutospacing="0" w:after="0" w:afterAutospacing="0"/>
      </w:pPr>
      <w:r>
        <w:t xml:space="preserve">При проверке соблюдения работником срока на обращение судом должно быть учтено, </w:t>
      </w:r>
      <w:r>
        <w:t xml:space="preserve">что</w:t>
      </w:r>
      <w:r>
        <w:t xml:space="preserve"> е</w:t>
      </w:r>
      <w:r>
        <w:t xml:space="preserve">сли допущенное работодателем нарушение трудовых прав носит длящийся характер</w:t>
      </w:r>
      <w:r>
        <w:t xml:space="preserve"> (напр., невыдача трудовой книжки при увольнении)</w:t>
      </w:r>
      <w:r>
        <w:t xml:space="preserve">, исковые требования могут быть </w:t>
      </w:r>
      <w:r>
        <w:t xml:space="preserve">предъявлены работником в течение всего срока неисполнения работодателем своей обязанности (</w:t>
      </w:r>
      <w:r>
        <w:t xml:space="preserve">см. </w:t>
      </w:r>
      <w:r>
        <w:t xml:space="preserve">п. 13 обзора судебной практики </w:t>
      </w:r>
      <w:r>
        <w:t xml:space="preserve">ВС РФ</w:t>
      </w:r>
      <w:r>
        <w:t xml:space="preserve"> № 1 (2020), утв. Президиумом </w:t>
      </w:r>
      <w:r>
        <w:t xml:space="preserve">ВС </w:t>
      </w:r>
      <w:r>
        <w:t xml:space="preserve">РФ 10.06.2020). П</w:t>
      </w:r>
      <w:r>
        <w:t xml:space="preserve">ричем </w:t>
      </w:r>
      <w:r>
        <w:t xml:space="preserve">в соответствии с</w:t>
      </w:r>
      <w:r>
        <w:t xml:space="preserve"> п. 56</w:t>
      </w:r>
      <w:r>
        <w:t xml:space="preserve"> </w:t>
      </w:r>
      <w:r>
        <w:t xml:space="preserve">постановления Пленума ВС РФ от 17.03.2004 № 2 «О </w:t>
      </w:r>
      <w:r>
        <w:t xml:space="preserve">применении судами Российской Федерации Трудового кодекса Российской Федерации» (далее – Постановление № 2)</w:t>
      </w:r>
      <w:r>
        <w:t xml:space="preserve"> длящийся характер носит</w:t>
      </w:r>
      <w:r>
        <w:t xml:space="preserve"> несвоевременная и не в полном объеме выплата работнику</w:t>
      </w:r>
      <w:r>
        <w:t xml:space="preserve"> заработной платы, в связи с чем она может быть взыскана в течение всего периода действия трудового договора.</w:t>
      </w:r>
      <w:r/>
    </w:p>
    <w:p>
      <w:pPr>
        <w:rPr>
          <w:rFonts w:cs="Times New Roman"/>
          <w:sz w:val="24"/>
          <w:szCs w:val="24"/>
        </w:rPr>
      </w:pPr>
      <w:r>
        <w:rPr>
          <w:rFonts w:cs="Times New Roman"/>
          <w:sz w:val="24"/>
          <w:szCs w:val="24"/>
        </w:rPr>
        <w:t xml:space="preserve">Также, например, судебной практикой выработана позиция, согласно к</w:t>
      </w:r>
      <w:r>
        <w:rPr>
          <w:rFonts w:cs="Times New Roman"/>
          <w:sz w:val="24"/>
          <w:szCs w:val="24"/>
        </w:rPr>
        <w:t xml:space="preserve">оторой оспаривание увольнения не считается пропущенным, если работнику не выданы документы, оформляемые при прекращении трудовых отношений (напр., копия приказа об увольнении) (см., напр., определение Второго кассационного суда общей юрисдикции от 17.04.20</w:t>
      </w:r>
      <w:r>
        <w:rPr>
          <w:rFonts w:cs="Times New Roman"/>
          <w:sz w:val="24"/>
          <w:szCs w:val="24"/>
        </w:rPr>
        <w:t xml:space="preserve">25 № 8Г-6044/2025, 88-6223/2025</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Суд должен тщательно исследовать все обстоятельства, послужившие причиной пропуска работником установленного срока обращения в суд за разрешением индивидуального трудового спора, и не должен </w:t>
      </w:r>
      <w:r>
        <w:rPr>
          <w:rFonts w:cs="Times New Roman"/>
          <w:sz w:val="24"/>
          <w:szCs w:val="24"/>
        </w:rPr>
        <w:t xml:space="preserve">действовать произвольно, а обязан проверять и учитывать всю совокупность обстоятельств конкретного дела, не позволивших работнику своевременно обратиться в суд за разрешением индивидуального трудового спора (см. </w:t>
      </w:r>
      <w:r>
        <w:rPr>
          <w:rFonts w:cs="Times New Roman"/>
          <w:sz w:val="24"/>
          <w:szCs w:val="24"/>
        </w:rPr>
        <w:t xml:space="preserve">абз</w:t>
      </w:r>
      <w:r>
        <w:rPr>
          <w:rFonts w:cs="Times New Roman"/>
          <w:sz w:val="24"/>
          <w:szCs w:val="24"/>
        </w:rPr>
        <w:t xml:space="preserve">. 3, 4 </w:t>
      </w:r>
      <w:r>
        <w:rPr>
          <w:rFonts w:cs="Times New Roman"/>
          <w:sz w:val="24"/>
          <w:szCs w:val="24"/>
        </w:rPr>
        <w:t xml:space="preserve">п. 16 постановления Пленума </w:t>
      </w:r>
      <w:r>
        <w:rPr>
          <w:rFonts w:cs="Times New Roman"/>
          <w:sz w:val="24"/>
          <w:szCs w:val="24"/>
        </w:rPr>
        <w:t xml:space="preserve">ВС </w:t>
      </w:r>
      <w:r>
        <w:rPr>
          <w:rFonts w:cs="Times New Roman"/>
          <w:sz w:val="24"/>
          <w:szCs w:val="24"/>
        </w:rPr>
        <w:t xml:space="preserve">РФ от 29.05.2018 №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r>
        <w:rPr>
          <w:rFonts w:cs="Times New Roman"/>
          <w:sz w:val="24"/>
          <w:szCs w:val="24"/>
        </w:rPr>
        <w:t xml:space="preserve">микропредприятиям</w:t>
      </w:r>
      <w:r>
        <w:rPr>
          <w:rFonts w:cs="Times New Roman"/>
          <w:sz w:val="24"/>
          <w:szCs w:val="24"/>
        </w:rPr>
        <w:t xml:space="preserve">»</w:t>
      </w:r>
      <w:r>
        <w:rPr>
          <w:rFonts w:cs="Times New Roman"/>
          <w:sz w:val="24"/>
          <w:szCs w:val="24"/>
        </w:rPr>
        <w:t xml:space="preserve"> (далее – Постановление № 15)</w:t>
      </w:r>
      <w:r>
        <w:rPr>
          <w:rFonts w:cs="Times New Roman"/>
          <w:sz w:val="24"/>
          <w:szCs w:val="24"/>
        </w:rPr>
        <w:t xml:space="preserve">).</w:t>
      </w:r>
      <w:r>
        <w:rPr>
          <w:rFonts w:cs="Times New Roman"/>
          <w:sz w:val="24"/>
          <w:szCs w:val="24"/>
        </w:rPr>
        <w:t xml:space="preserve"> </w:t>
      </w:r>
      <w:r>
        <w:rPr>
          <w:rFonts w:cs="Times New Roman"/>
          <w:sz w:val="24"/>
          <w:szCs w:val="24"/>
        </w:rPr>
        <w:t xml:space="preserve">На основании</w:t>
      </w:r>
      <w:r>
        <w:rPr>
          <w:rFonts w:cs="Times New Roman"/>
          <w:sz w:val="24"/>
          <w:szCs w:val="24"/>
        </w:rPr>
        <w:t xml:space="preserve"> ч. 4 ст. 198 </w:t>
      </w:r>
      <w:r>
        <w:rPr>
          <w:rFonts w:cs="Times New Roman"/>
          <w:sz w:val="24"/>
          <w:szCs w:val="24"/>
        </w:rPr>
        <w:t xml:space="preserve">ГПК РФ</w:t>
      </w:r>
      <w:r>
        <w:rPr>
          <w:rFonts w:cs="Times New Roman"/>
          <w:sz w:val="24"/>
          <w:szCs w:val="24"/>
        </w:rPr>
        <w:t xml:space="preserve"> обстоятельства, касающиеся причин пропуска работником срока на обращение в суд за разрешением индивидуального трудового спора, и их оценка судом должны быть отражены в решении</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Исходя из нормативных положений ТК РФ и разъяснений Пленума </w:t>
      </w:r>
      <w:r>
        <w:rPr>
          <w:rFonts w:cs="Times New Roman"/>
          <w:sz w:val="24"/>
          <w:szCs w:val="24"/>
        </w:rPr>
        <w:t xml:space="preserve">ВС РФ</w:t>
      </w:r>
      <w:r>
        <w:rPr>
          <w:rFonts w:cs="Times New Roman"/>
          <w:sz w:val="24"/>
          <w:szCs w:val="24"/>
        </w:rPr>
        <w:t xml:space="preserve"> по их применению лицам, не реализовавшим свое право на обращение в суд в установленный законом срок по уважительным причинам, этот срок по их ходатайству может быть в</w:t>
      </w:r>
      <w:r>
        <w:rPr>
          <w:rFonts w:cs="Times New Roman"/>
          <w:sz w:val="24"/>
          <w:szCs w:val="24"/>
        </w:rPr>
        <w:t xml:space="preserve">осстановлен в судебном порядке (т.е. ходатайство Истца об этом обязательно должно быть).</w:t>
      </w:r>
      <w:r>
        <w:rPr>
          <w:rFonts w:cs="Times New Roman"/>
          <w:sz w:val="24"/>
          <w:szCs w:val="24"/>
        </w:rPr>
      </w:r>
    </w:p>
    <w:p>
      <w:pPr>
        <w:rPr>
          <w:rFonts w:cs="Times New Roman"/>
          <w:sz w:val="24"/>
          <w:szCs w:val="24"/>
        </w:rPr>
      </w:pPr>
      <w:r>
        <w:rPr>
          <w:rFonts w:cs="Times New Roman"/>
          <w:sz w:val="24"/>
          <w:szCs w:val="24"/>
        </w:rPr>
        <w:t xml:space="preserve">Признаются также уважительными причинами пропуска срока, отведенного для обращения в суд за разрешением индивидуального трудового спора, следующие причины:</w:t>
      </w:r>
      <w:r>
        <w:rPr>
          <w:rFonts w:cs="Times New Roman"/>
          <w:sz w:val="24"/>
          <w:szCs w:val="24"/>
        </w:rPr>
      </w:r>
    </w:p>
    <w:p>
      <w:pPr>
        <w:rPr>
          <w:rFonts w:cs="Times New Roman"/>
          <w:sz w:val="24"/>
          <w:szCs w:val="24"/>
        </w:rPr>
      </w:pPr>
      <w:r>
        <w:rPr>
          <w:rFonts w:cs="Times New Roman"/>
          <w:sz w:val="24"/>
          <w:szCs w:val="24"/>
        </w:rPr>
        <w:t xml:space="preserve">- болезнь (см. п. </w:t>
      </w:r>
      <w:r>
        <w:rPr>
          <w:rFonts w:cs="Times New Roman"/>
          <w:sz w:val="24"/>
          <w:szCs w:val="24"/>
        </w:rPr>
        <w:t xml:space="preserve">5 </w:t>
      </w:r>
      <w:r>
        <w:rPr>
          <w:rFonts w:cs="Times New Roman"/>
          <w:sz w:val="24"/>
          <w:szCs w:val="24"/>
        </w:rPr>
        <w:t xml:space="preserve">Постановления № 2</w:t>
      </w:r>
      <w:r>
        <w:rPr>
          <w:rFonts w:cs="Times New Roman"/>
          <w:sz w:val="24"/>
          <w:szCs w:val="24"/>
        </w:rPr>
        <w:t xml:space="preserve">, </w:t>
      </w:r>
      <w:r>
        <w:rPr>
          <w:rFonts w:cs="Times New Roman"/>
          <w:sz w:val="24"/>
          <w:szCs w:val="24"/>
        </w:rPr>
        <w:t xml:space="preserve">абз</w:t>
      </w:r>
      <w:r>
        <w:rPr>
          <w:rFonts w:cs="Times New Roman"/>
          <w:sz w:val="24"/>
          <w:szCs w:val="24"/>
        </w:rPr>
        <w:t xml:space="preserve">. 1 п. 16 </w:t>
      </w:r>
      <w:r>
        <w:rPr>
          <w:rFonts w:cs="Times New Roman"/>
          <w:sz w:val="24"/>
          <w:szCs w:val="24"/>
        </w:rPr>
        <w:t xml:space="preserve">Постановления № 15</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 нахождение в командировке, уход за тяжелобольным ч</w:t>
      </w:r>
      <w:r>
        <w:rPr>
          <w:rFonts w:cs="Times New Roman"/>
          <w:sz w:val="24"/>
          <w:szCs w:val="24"/>
        </w:rPr>
        <w:t xml:space="preserve">леном семьи, форс-мажор (см. п. </w:t>
      </w:r>
      <w:r>
        <w:rPr>
          <w:rFonts w:cs="Times New Roman"/>
          <w:sz w:val="24"/>
          <w:szCs w:val="24"/>
        </w:rPr>
        <w:t xml:space="preserve">5 </w:t>
      </w:r>
      <w:r>
        <w:rPr>
          <w:rFonts w:cs="Times New Roman"/>
          <w:sz w:val="24"/>
          <w:szCs w:val="24"/>
        </w:rPr>
        <w:t xml:space="preserve">П</w:t>
      </w:r>
      <w:r>
        <w:rPr>
          <w:rFonts w:cs="Times New Roman"/>
          <w:sz w:val="24"/>
          <w:szCs w:val="24"/>
        </w:rPr>
        <w:t xml:space="preserve">остановления </w:t>
      </w:r>
      <w:r>
        <w:rPr>
          <w:rFonts w:cs="Times New Roman"/>
          <w:sz w:val="24"/>
          <w:szCs w:val="24"/>
        </w:rPr>
        <w:t xml:space="preserve">№ </w:t>
      </w:r>
      <w:r>
        <w:rPr>
          <w:rFonts w:cs="Times New Roman"/>
          <w:sz w:val="24"/>
          <w:szCs w:val="24"/>
        </w:rPr>
        <w:t xml:space="preserve">2, </w:t>
      </w:r>
      <w:r>
        <w:rPr>
          <w:rFonts w:cs="Times New Roman"/>
          <w:sz w:val="24"/>
          <w:szCs w:val="24"/>
        </w:rPr>
        <w:t xml:space="preserve">абз</w:t>
      </w:r>
      <w:r>
        <w:rPr>
          <w:rFonts w:cs="Times New Roman"/>
          <w:sz w:val="24"/>
          <w:szCs w:val="24"/>
        </w:rPr>
        <w:t xml:space="preserve">. 1 п. 16 </w:t>
      </w:r>
      <w:r>
        <w:rPr>
          <w:rFonts w:cs="Times New Roman"/>
          <w:sz w:val="24"/>
          <w:szCs w:val="24"/>
        </w:rPr>
        <w:t xml:space="preserve">Постановления №</w:t>
      </w:r>
      <w:r>
        <w:rPr>
          <w:rFonts w:cs="Times New Roman"/>
          <w:sz w:val="24"/>
          <w:szCs w:val="24"/>
          <w:lang w:val="en-US"/>
        </w:rPr>
        <w:t xml:space="preserve"> </w:t>
      </w:r>
      <w:r>
        <w:rPr>
          <w:rFonts w:cs="Times New Roman"/>
          <w:sz w:val="24"/>
          <w:szCs w:val="24"/>
        </w:rPr>
        <w:t xml:space="preserve">15</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 нетрудоспособность в связи с беременностью и родами (см. п. 22 </w:t>
      </w:r>
      <w:r>
        <w:rPr>
          <w:rFonts w:cs="Times New Roman"/>
          <w:sz w:val="24"/>
          <w:szCs w:val="24"/>
        </w:rPr>
        <w:t xml:space="preserve">обзора практики рассмотрения судами дел по спорам, связанным с </w:t>
      </w:r>
      <w:r>
        <w:rPr>
          <w:rFonts w:cs="Times New Roman"/>
          <w:sz w:val="24"/>
          <w:szCs w:val="24"/>
        </w:rPr>
        <w:t xml:space="preserve">прекращением трудового договора по инициативе работодателя, утв. Президиумом ВС РФ 09.12.2020 (далее – Обзор 2020 г.)</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 заблуждение работника о добросовестности работодателя, который</w:t>
      </w:r>
      <w:r>
        <w:rPr>
          <w:rFonts w:cs="Times New Roman"/>
          <w:sz w:val="24"/>
          <w:szCs w:val="24"/>
        </w:rPr>
        <w:t xml:space="preserve"> уволил его в связи с сокращением должности с соблюдением всех формальных процедур, имея при этом возможность сохранить трудовые отношения в новой организации или по новой должности (см. определение Четвертого кассационного суда общей юрисдикци</w:t>
      </w:r>
      <w:r>
        <w:rPr>
          <w:rFonts w:cs="Times New Roman"/>
          <w:sz w:val="24"/>
          <w:szCs w:val="24"/>
        </w:rPr>
        <w:t xml:space="preserve">и от 14.11.2024 № 88-31579/2024</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 оспаривание в суде приказа о сокращении штата, по которому работник уволен (см. определение Судебной коллегии по гражданским делам </w:t>
      </w:r>
      <w:r>
        <w:rPr>
          <w:rFonts w:cs="Times New Roman"/>
          <w:sz w:val="24"/>
          <w:szCs w:val="24"/>
        </w:rPr>
        <w:t xml:space="preserve">ВС РФ</w:t>
      </w:r>
      <w:r>
        <w:rPr>
          <w:rFonts w:cs="Times New Roman"/>
          <w:sz w:val="24"/>
          <w:szCs w:val="24"/>
        </w:rPr>
        <w:t xml:space="preserve"> от 16.03.2020 № 25-КГ19-15);</w:t>
      </w:r>
      <w:r>
        <w:rPr>
          <w:rFonts w:cs="Times New Roman"/>
          <w:sz w:val="24"/>
          <w:szCs w:val="24"/>
        </w:rPr>
      </w:r>
    </w:p>
    <w:p>
      <w:pPr>
        <w:rPr>
          <w:rFonts w:cs="Times New Roman"/>
          <w:sz w:val="24"/>
          <w:szCs w:val="24"/>
        </w:rPr>
      </w:pPr>
      <w:r>
        <w:rPr>
          <w:rFonts w:cs="Times New Roman"/>
          <w:sz w:val="24"/>
          <w:szCs w:val="24"/>
        </w:rPr>
        <w:t xml:space="preserve">- </w:t>
      </w:r>
      <w:r>
        <w:rPr>
          <w:rFonts w:cs="Times New Roman"/>
          <w:sz w:val="24"/>
          <w:szCs w:val="24"/>
        </w:rPr>
        <w:t xml:space="preserve">обещание работодателя заключить трудовой договор с работником на прежних условиях на неопределенный срок (</w:t>
      </w:r>
      <w:r>
        <w:rPr>
          <w:rFonts w:cs="Times New Roman"/>
          <w:sz w:val="24"/>
          <w:szCs w:val="24"/>
        </w:rPr>
        <w:t xml:space="preserve">см. </w:t>
      </w:r>
      <w:r>
        <w:rPr>
          <w:rFonts w:cs="Times New Roman"/>
          <w:sz w:val="24"/>
          <w:szCs w:val="24"/>
        </w:rPr>
        <w:t xml:space="preserve">определение Судебной коллегии по гражданским делам </w:t>
      </w:r>
      <w:r>
        <w:rPr>
          <w:rFonts w:cs="Times New Roman"/>
          <w:sz w:val="24"/>
          <w:szCs w:val="24"/>
        </w:rPr>
        <w:t xml:space="preserve">ВС РФ</w:t>
      </w:r>
      <w:r>
        <w:rPr>
          <w:rFonts w:cs="Times New Roman"/>
          <w:sz w:val="24"/>
          <w:szCs w:val="24"/>
        </w:rPr>
        <w:t xml:space="preserve"> от 29.06.2020 № 16-КГ20-6);</w:t>
      </w:r>
      <w:r>
        <w:rPr>
          <w:rFonts w:cs="Times New Roman"/>
          <w:sz w:val="24"/>
          <w:szCs w:val="24"/>
        </w:rPr>
      </w:r>
    </w:p>
    <w:p>
      <w:pPr>
        <w:rPr>
          <w:rFonts w:cs="Times New Roman"/>
          <w:sz w:val="24"/>
          <w:szCs w:val="24"/>
        </w:rPr>
      </w:pPr>
      <w:r>
        <w:rPr>
          <w:rFonts w:cs="Times New Roman"/>
          <w:sz w:val="24"/>
          <w:szCs w:val="24"/>
        </w:rPr>
        <w:t xml:space="preserve">- </w:t>
      </w:r>
      <w:r>
        <w:rPr>
          <w:rFonts w:cs="Times New Roman"/>
          <w:sz w:val="24"/>
          <w:szCs w:val="24"/>
        </w:rPr>
        <w:t xml:space="preserve">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срок (см. п. 16 </w:t>
      </w:r>
      <w:r>
        <w:rPr>
          <w:rFonts w:cs="Times New Roman"/>
          <w:sz w:val="24"/>
          <w:szCs w:val="24"/>
        </w:rPr>
        <w:t xml:space="preserve">Постановления № 15</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 обращение в государственную инспекцию труда и прокуратуру для защиты трудовых прав во внесудебном порядке (см. п. 23 </w:t>
      </w:r>
      <w:r>
        <w:rPr>
          <w:rFonts w:cs="Times New Roman"/>
          <w:sz w:val="24"/>
          <w:szCs w:val="24"/>
        </w:rPr>
        <w:t xml:space="preserve">Обзора 2020 г.</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Также </w:t>
      </w:r>
      <w:r>
        <w:rPr>
          <w:rFonts w:cs="Times New Roman"/>
          <w:sz w:val="24"/>
          <w:szCs w:val="24"/>
        </w:rPr>
        <w:t xml:space="preserve">нахождение лица под стражей и в местах лишения свободы само по себе не считается уважительной причиной пропуска срока обращения в суд (</w:t>
      </w:r>
      <w:r>
        <w:rPr>
          <w:rFonts w:cs="Times New Roman"/>
          <w:sz w:val="24"/>
          <w:szCs w:val="24"/>
        </w:rPr>
        <w:t xml:space="preserve">подр</w:t>
      </w:r>
      <w:r>
        <w:rPr>
          <w:rFonts w:cs="Times New Roman"/>
          <w:sz w:val="24"/>
          <w:szCs w:val="24"/>
        </w:rPr>
        <w:t xml:space="preserve">. см. определение Судебной коллегии по гражданским делам </w:t>
      </w:r>
      <w:r>
        <w:rPr>
          <w:rFonts w:cs="Times New Roman"/>
          <w:sz w:val="24"/>
          <w:szCs w:val="24"/>
        </w:rPr>
        <w:t xml:space="preserve">ВС РФ</w:t>
      </w:r>
      <w:r>
        <w:rPr>
          <w:rFonts w:cs="Times New Roman"/>
          <w:sz w:val="24"/>
          <w:szCs w:val="24"/>
        </w:rPr>
        <w:t xml:space="preserve"> от 06.12.2021 № 5-КГ21-132-К2).</w:t>
      </w:r>
      <w:r>
        <w:rPr>
          <w:rFonts w:cs="Times New Roman"/>
          <w:sz w:val="24"/>
          <w:szCs w:val="24"/>
        </w:rPr>
      </w:r>
    </w:p>
    <w:p>
      <w:pPr>
        <w:rPr>
          <w:rFonts w:cs="Times New Roman"/>
          <w:sz w:val="24"/>
          <w:szCs w:val="24"/>
        </w:rPr>
      </w:pPr>
      <w:r>
        <w:rPr>
          <w:rFonts w:cs="Times New Roman"/>
          <w:sz w:val="24"/>
          <w:szCs w:val="24"/>
        </w:rPr>
        <w:t xml:space="preserve">Что касается родовой и территориальной подсудности рассматриваемого спора (</w:t>
      </w:r>
      <w:r>
        <w:rPr>
          <w:rFonts w:cs="Times New Roman"/>
          <w:sz w:val="24"/>
          <w:szCs w:val="24"/>
        </w:rPr>
        <w:t xml:space="preserve">исковое производство</w:t>
      </w:r>
      <w:r>
        <w:rPr>
          <w:rFonts w:cs="Times New Roman"/>
          <w:sz w:val="24"/>
          <w:szCs w:val="24"/>
        </w:rPr>
        <w:t xml:space="preserve">), то отметим следующее.</w:t>
      </w:r>
      <w:r>
        <w:rPr>
          <w:rFonts w:cs="Times New Roman"/>
          <w:sz w:val="24"/>
          <w:szCs w:val="24"/>
        </w:rPr>
      </w:r>
    </w:p>
    <w:p>
      <w:pPr>
        <w:rPr>
          <w:rFonts w:cs="Times New Roman"/>
          <w:sz w:val="24"/>
          <w:szCs w:val="24"/>
        </w:rPr>
      </w:pPr>
      <w:r>
        <w:rPr>
          <w:rFonts w:cs="Times New Roman"/>
          <w:sz w:val="24"/>
          <w:szCs w:val="24"/>
        </w:rPr>
        <w:t xml:space="preserve">С</w:t>
      </w:r>
      <w:r>
        <w:rPr>
          <w:rFonts w:cs="Times New Roman"/>
          <w:sz w:val="24"/>
          <w:szCs w:val="24"/>
        </w:rPr>
        <w:t xml:space="preserve">огласно ст. 26, 27 ГПК РФ предмет иска не входит в подсудность ни суда общей юрисдикции областного значения, ни ВС РФ</w:t>
      </w:r>
      <w:r>
        <w:rPr>
          <w:rFonts w:cs="Times New Roman"/>
          <w:sz w:val="24"/>
          <w:szCs w:val="24"/>
        </w:rPr>
        <w:t xml:space="preserve">. </w:t>
      </w:r>
      <w:r>
        <w:rPr>
          <w:rFonts w:cs="Times New Roman"/>
          <w:sz w:val="24"/>
          <w:szCs w:val="24"/>
        </w:rPr>
        <w:t xml:space="preserve">На основании положений</w:t>
      </w:r>
      <w:r>
        <w:rPr>
          <w:rFonts w:cs="Times New Roman"/>
          <w:sz w:val="24"/>
          <w:szCs w:val="24"/>
        </w:rPr>
        <w:t xml:space="preserve"> ч. 1 ст. 23 </w:t>
      </w:r>
      <w:r>
        <w:rPr>
          <w:rFonts w:cs="Times New Roman"/>
          <w:sz w:val="24"/>
          <w:szCs w:val="24"/>
        </w:rPr>
        <w:t xml:space="preserve">ГПК РФ рассматриваемый спор </w:t>
      </w:r>
      <w:r>
        <w:rPr>
          <w:rFonts w:cs="Times New Roman"/>
          <w:sz w:val="24"/>
          <w:szCs w:val="24"/>
        </w:rPr>
        <w:t xml:space="preserve">не </w:t>
      </w:r>
      <w:r>
        <w:rPr>
          <w:rFonts w:cs="Times New Roman"/>
          <w:sz w:val="24"/>
          <w:szCs w:val="24"/>
        </w:rPr>
        <w:t xml:space="preserve">подлежит</w:t>
      </w:r>
      <w:r>
        <w:rPr>
          <w:rFonts w:cs="Times New Roman"/>
          <w:sz w:val="24"/>
          <w:szCs w:val="24"/>
        </w:rPr>
        <w:t xml:space="preserve"> </w:t>
      </w:r>
      <w:r>
        <w:rPr>
          <w:rFonts w:cs="Times New Roman"/>
          <w:sz w:val="24"/>
          <w:szCs w:val="24"/>
        </w:rPr>
        <w:t xml:space="preserve">рассмотрению </w:t>
      </w:r>
      <w:r>
        <w:rPr>
          <w:rFonts w:cs="Times New Roman"/>
          <w:sz w:val="24"/>
          <w:szCs w:val="24"/>
        </w:rPr>
        <w:t xml:space="preserve">также мировым судьей. </w:t>
      </w:r>
      <w:r>
        <w:rPr>
          <w:rFonts w:cs="Times New Roman"/>
          <w:sz w:val="24"/>
          <w:szCs w:val="24"/>
        </w:rPr>
        <w:t xml:space="preserve">В связи с этим</w:t>
      </w:r>
      <w:r>
        <w:rPr>
          <w:rFonts w:cs="Times New Roman"/>
          <w:sz w:val="24"/>
          <w:szCs w:val="24"/>
        </w:rPr>
        <w:t xml:space="preserve"> </w:t>
      </w:r>
      <w:r>
        <w:rPr>
          <w:rFonts w:cs="Times New Roman"/>
          <w:sz w:val="24"/>
          <w:szCs w:val="24"/>
        </w:rPr>
        <w:t xml:space="preserve">в силу</w:t>
      </w:r>
      <w:r>
        <w:rPr>
          <w:rFonts w:cs="Times New Roman"/>
          <w:sz w:val="24"/>
          <w:szCs w:val="24"/>
        </w:rPr>
        <w:t xml:space="preserve"> ст. 24 ГПК РФ по родовой подсудности </w:t>
      </w:r>
      <w:r>
        <w:rPr>
          <w:rFonts w:cs="Times New Roman"/>
          <w:sz w:val="24"/>
          <w:szCs w:val="24"/>
        </w:rPr>
        <w:t xml:space="preserve">Служебный спор </w:t>
      </w:r>
      <w:r>
        <w:rPr>
          <w:rFonts w:cs="Times New Roman"/>
          <w:sz w:val="24"/>
          <w:szCs w:val="24"/>
        </w:rPr>
        <w:t xml:space="preserve">подлежит рассмотрению районным судом.</w:t>
      </w:r>
      <w:r>
        <w:rPr>
          <w:rFonts w:cs="Times New Roman"/>
          <w:sz w:val="24"/>
          <w:szCs w:val="24"/>
        </w:rPr>
      </w:r>
    </w:p>
    <w:p>
      <w:pPr>
        <w:rPr>
          <w:rFonts w:cs="Times New Roman"/>
          <w:sz w:val="24"/>
          <w:szCs w:val="24"/>
        </w:rPr>
      </w:pPr>
      <w:r>
        <w:rPr>
          <w:rFonts w:cs="Times New Roman"/>
          <w:sz w:val="24"/>
          <w:szCs w:val="24"/>
        </w:rPr>
        <w:t xml:space="preserve">В</w:t>
      </w:r>
      <w:r>
        <w:rPr>
          <w:rFonts w:cs="Times New Roman"/>
          <w:sz w:val="24"/>
          <w:szCs w:val="24"/>
        </w:rPr>
        <w:t xml:space="preserve"> ст. 28 ГПК РФ </w:t>
      </w:r>
      <w:r>
        <w:rPr>
          <w:rFonts w:cs="Times New Roman"/>
          <w:sz w:val="24"/>
          <w:szCs w:val="24"/>
        </w:rPr>
        <w:t xml:space="preserve">установлено общее правило, </w:t>
      </w:r>
      <w:r>
        <w:rPr>
          <w:rFonts w:cs="Times New Roman"/>
          <w:sz w:val="24"/>
          <w:szCs w:val="24"/>
        </w:rPr>
        <w:t xml:space="preserve">в соответствии с которым</w:t>
      </w:r>
      <w:r>
        <w:rPr>
          <w:rFonts w:cs="Times New Roman"/>
          <w:sz w:val="24"/>
          <w:szCs w:val="24"/>
        </w:rPr>
        <w:t xml:space="preserve"> </w:t>
      </w:r>
      <w:r>
        <w:rPr>
          <w:rFonts w:cs="Times New Roman"/>
          <w:sz w:val="24"/>
          <w:szCs w:val="24"/>
        </w:rPr>
        <w:t xml:space="preserve">иск</w:t>
      </w:r>
      <w:r>
        <w:rPr>
          <w:rFonts w:cs="Times New Roman"/>
          <w:sz w:val="24"/>
          <w:szCs w:val="24"/>
        </w:rPr>
        <w:t xml:space="preserve"> к организации предъявляется в С</w:t>
      </w:r>
      <w:r>
        <w:rPr>
          <w:rFonts w:cs="Times New Roman"/>
          <w:sz w:val="24"/>
          <w:szCs w:val="24"/>
        </w:rPr>
        <w:t xml:space="preserve">уд по адресу организации.</w:t>
      </w:r>
      <w:r>
        <w:rPr>
          <w:rFonts w:cs="Times New Roman"/>
          <w:sz w:val="24"/>
          <w:szCs w:val="24"/>
        </w:rPr>
        <w:t xml:space="preserve"> </w:t>
      </w:r>
      <w:r>
        <w:rPr>
          <w:rFonts w:cs="Times New Roman"/>
          <w:sz w:val="24"/>
          <w:szCs w:val="24"/>
        </w:rPr>
        <w:t xml:space="preserve">Согласно ч. 6.3 ст. 29 ГПК РФ иски о восстановлении в том числе трудовых прав могут предъявляться также в </w:t>
      </w:r>
      <w:r>
        <w:rPr>
          <w:rFonts w:cs="Times New Roman"/>
          <w:sz w:val="24"/>
          <w:szCs w:val="24"/>
        </w:rPr>
        <w:t xml:space="preserve">С</w:t>
      </w:r>
      <w:r>
        <w:rPr>
          <w:rFonts w:cs="Times New Roman"/>
          <w:sz w:val="24"/>
          <w:szCs w:val="24"/>
        </w:rPr>
        <w:t xml:space="preserve">уд по месту жительства истца.</w:t>
      </w:r>
      <w:r>
        <w:rPr>
          <w:rFonts w:cs="Times New Roman"/>
          <w:sz w:val="24"/>
          <w:szCs w:val="24"/>
        </w:rPr>
        <w:t xml:space="preserve"> </w:t>
      </w:r>
      <w:r>
        <w:rPr>
          <w:rFonts w:cs="Times New Roman"/>
          <w:sz w:val="24"/>
          <w:szCs w:val="24"/>
        </w:rPr>
        <w:t xml:space="preserve">На основании</w:t>
      </w:r>
      <w:r>
        <w:rPr>
          <w:rFonts w:cs="Times New Roman"/>
          <w:sz w:val="24"/>
          <w:szCs w:val="24"/>
        </w:rPr>
        <w:t xml:space="preserve"> ч. 9 ст. 29 ГПК РФ иски, вытекающие из договоров, в том числе трудовых, в которых указано место их исполнения, </w:t>
      </w:r>
      <w:r>
        <w:rPr>
          <w:rFonts w:cs="Times New Roman"/>
          <w:sz w:val="24"/>
          <w:szCs w:val="24"/>
        </w:rPr>
        <w:t xml:space="preserve">могут быть предъявлены также в С</w:t>
      </w:r>
      <w:r>
        <w:rPr>
          <w:rFonts w:cs="Times New Roman"/>
          <w:sz w:val="24"/>
          <w:szCs w:val="24"/>
        </w:rPr>
        <w:t xml:space="preserve">уд по месту исполнения такого договора</w:t>
      </w:r>
      <w:r>
        <w:rPr>
          <w:rFonts w:cs="Times New Roman"/>
          <w:sz w:val="24"/>
          <w:szCs w:val="24"/>
        </w:rPr>
        <w:t xml:space="preserve">. </w:t>
      </w:r>
      <w:r>
        <w:rPr>
          <w:rFonts w:cs="Times New Roman"/>
          <w:sz w:val="24"/>
          <w:szCs w:val="24"/>
        </w:rPr>
        <w:t xml:space="preserve">В соответствии с</w:t>
      </w:r>
      <w:r>
        <w:rPr>
          <w:rFonts w:cs="Times New Roman"/>
          <w:sz w:val="24"/>
          <w:szCs w:val="24"/>
        </w:rPr>
        <w:t xml:space="preserve"> ч. 10 ст. 29 ГПК РФ в</w:t>
      </w:r>
      <w:r>
        <w:rPr>
          <w:rFonts w:cs="Times New Roman"/>
          <w:sz w:val="24"/>
          <w:szCs w:val="24"/>
        </w:rPr>
        <w:t xml:space="preserve">ыбор между несколькими С</w:t>
      </w:r>
      <w:r>
        <w:rPr>
          <w:rFonts w:cs="Times New Roman"/>
          <w:sz w:val="24"/>
          <w:szCs w:val="24"/>
        </w:rPr>
        <w:t xml:space="preserve">удами, которым согласно ст. 29 ГПК РФ подсудно дело, принадлежит истцу.</w:t>
      </w:r>
      <w:r>
        <w:rPr>
          <w:rFonts w:cs="Times New Roman"/>
          <w:sz w:val="24"/>
          <w:szCs w:val="24"/>
        </w:rPr>
        <w:t xml:space="preserve"> </w:t>
      </w:r>
      <w:r>
        <w:rPr>
          <w:rFonts w:cs="Times New Roman"/>
          <w:sz w:val="24"/>
          <w:szCs w:val="24"/>
        </w:rPr>
        <w:t xml:space="preserve">Таким образом, с точки зрения территориальной подсудности </w:t>
      </w:r>
      <w:r>
        <w:rPr>
          <w:rFonts w:cs="Times New Roman"/>
          <w:sz w:val="24"/>
          <w:szCs w:val="24"/>
        </w:rPr>
        <w:t xml:space="preserve">Истец</w:t>
      </w:r>
      <w:r>
        <w:rPr>
          <w:rFonts w:cs="Times New Roman"/>
          <w:sz w:val="24"/>
          <w:szCs w:val="24"/>
        </w:rPr>
        <w:t xml:space="preserve"> может обратиться в любой из </w:t>
      </w:r>
      <w:r>
        <w:rPr>
          <w:rFonts w:cs="Times New Roman"/>
          <w:sz w:val="24"/>
          <w:szCs w:val="24"/>
        </w:rPr>
        <w:t xml:space="preserve">вышеуказанных судов.</w:t>
      </w:r>
      <w:r>
        <w:rPr>
          <w:rFonts w:cs="Times New Roman"/>
          <w:sz w:val="24"/>
          <w:szCs w:val="24"/>
        </w:rPr>
      </w:r>
    </w:p>
    <w:p>
      <w:pPr>
        <w:rPr>
          <w:rFonts w:cs="Times New Roman"/>
          <w:sz w:val="24"/>
          <w:szCs w:val="24"/>
        </w:rPr>
      </w:pPr>
      <w:r>
        <w:rPr>
          <w:rFonts w:cs="Times New Roman"/>
          <w:sz w:val="24"/>
          <w:szCs w:val="24"/>
        </w:rPr>
      </w:r>
      <w:r>
        <w:rPr>
          <w:rFonts w:cs="Times New Roman"/>
          <w:sz w:val="24"/>
          <w:szCs w:val="24"/>
        </w:rPr>
      </w:r>
    </w:p>
    <w:tbl>
      <w:tblPr>
        <w:tblStyle w:val="631"/>
        <w:tblW w:w="0" w:type="auto"/>
        <w:tblLook w:val="04A0" w:firstRow="1" w:lastRow="0" w:firstColumn="1" w:lastColumn="0" w:noHBand="0" w:noVBand="1"/>
      </w:tblPr>
      <w:tblGrid>
        <w:gridCol w:w="4531"/>
        <w:gridCol w:w="5097"/>
      </w:tblGrid>
      <w:tr>
        <w:tblPrEx/>
        <w:trPr/>
        <w:tc>
          <w:tcPr>
            <w:tcW w:w="4531" w:type="dxa"/>
            <w:textDirection w:val="lrTb"/>
            <w:noWrap w:val="false"/>
          </w:tcPr>
          <w:p>
            <w:pPr>
              <w:ind w:firstLine="0"/>
              <w:jc w:val="center"/>
              <w:rPr>
                <w:rFonts w:cs="Times New Roman"/>
                <w:sz w:val="24"/>
                <w:szCs w:val="24"/>
              </w:rPr>
            </w:pPr>
            <w:r>
              <w:rPr>
                <w:rFonts w:cs="Times New Roman"/>
                <w:b/>
                <w:sz w:val="24"/>
                <w:szCs w:val="24"/>
              </w:rPr>
              <w:t xml:space="preserve">Предмет доказывания</w:t>
            </w:r>
            <w:r>
              <w:rPr>
                <w:rFonts w:cs="Times New Roman"/>
                <w:sz w:val="24"/>
                <w:szCs w:val="24"/>
              </w:rPr>
            </w:r>
          </w:p>
        </w:tc>
        <w:tc>
          <w:tcPr>
            <w:tcW w:w="5097" w:type="dxa"/>
            <w:textDirection w:val="lrTb"/>
            <w:noWrap w:val="false"/>
          </w:tcPr>
          <w:p>
            <w:pPr>
              <w:ind w:firstLine="0"/>
              <w:jc w:val="center"/>
              <w:rPr>
                <w:rFonts w:cs="Times New Roman"/>
                <w:sz w:val="24"/>
                <w:szCs w:val="24"/>
              </w:rPr>
            </w:pPr>
            <w:r>
              <w:rPr>
                <w:rFonts w:cs="Times New Roman"/>
                <w:b/>
                <w:sz w:val="24"/>
                <w:szCs w:val="24"/>
              </w:rPr>
              <w:t xml:space="preserve">Средства доказывания</w:t>
            </w:r>
            <w:r>
              <w:rPr>
                <w:rFonts w:cs="Times New Roman"/>
                <w:sz w:val="24"/>
                <w:szCs w:val="24"/>
              </w:rPr>
            </w:r>
          </w:p>
        </w:tc>
      </w:tr>
      <w:tr>
        <w:tblPrEx/>
        <w:trPr/>
        <w:tc>
          <w:tcPr>
            <w:tcW w:w="4531" w:type="dxa"/>
            <w:textDirection w:val="lrTb"/>
            <w:noWrap w:val="false"/>
          </w:tcPr>
          <w:p>
            <w:pPr>
              <w:ind w:firstLine="0"/>
              <w:rPr>
                <w:rFonts w:cs="Times New Roman"/>
                <w:sz w:val="24"/>
                <w:szCs w:val="24"/>
              </w:rPr>
            </w:pPr>
            <w:r>
              <w:rPr>
                <w:rFonts w:cs="Times New Roman"/>
                <w:sz w:val="24"/>
                <w:szCs w:val="24"/>
              </w:rPr>
              <w:t xml:space="preserve">Уважительность причин пропуска </w:t>
            </w:r>
            <w:r>
              <w:rPr>
                <w:rFonts w:cs="Times New Roman"/>
                <w:sz w:val="24"/>
                <w:szCs w:val="24"/>
              </w:rPr>
              <w:t xml:space="preserve">Истцом</w:t>
            </w:r>
            <w:r>
              <w:rPr>
                <w:rFonts w:cs="Times New Roman"/>
                <w:sz w:val="24"/>
                <w:szCs w:val="24"/>
              </w:rPr>
              <w:t xml:space="preserve"> установленного законом срока обращения в суд за разрешением индивидуального трудового спора</w:t>
            </w:r>
            <w:r>
              <w:rPr>
                <w:rFonts w:cs="Times New Roman"/>
                <w:sz w:val="24"/>
                <w:szCs w:val="24"/>
              </w:rPr>
              <w:t xml:space="preserve"> (</w:t>
            </w:r>
            <w:r>
              <w:rPr>
                <w:rFonts w:cs="Times New Roman"/>
                <w:sz w:val="24"/>
                <w:szCs w:val="24"/>
              </w:rPr>
              <w:t xml:space="preserve">Истец</w:t>
            </w:r>
            <w:r>
              <w:rPr>
                <w:rFonts w:cs="Times New Roman"/>
                <w:sz w:val="24"/>
                <w:szCs w:val="24"/>
              </w:rPr>
              <w:t xml:space="preserve">)</w:t>
            </w:r>
            <w:r>
              <w:rPr>
                <w:rFonts w:cs="Times New Roman"/>
                <w:sz w:val="24"/>
                <w:szCs w:val="24"/>
              </w:rPr>
            </w:r>
          </w:p>
        </w:tc>
        <w:tc>
          <w:tcPr>
            <w:tcW w:w="5097" w:type="dxa"/>
            <w:textDirection w:val="lrTb"/>
            <w:noWrap w:val="false"/>
          </w:tcPr>
          <w:p>
            <w:pPr>
              <w:ind w:firstLine="0"/>
              <w:rPr>
                <w:rFonts w:cs="Times New Roman"/>
                <w:sz w:val="24"/>
                <w:szCs w:val="24"/>
              </w:rPr>
            </w:pPr>
            <w:r>
              <w:rPr>
                <w:rFonts w:cs="Times New Roman"/>
                <w:sz w:val="24"/>
                <w:szCs w:val="24"/>
              </w:rPr>
              <w:t xml:space="preserve">- </w:t>
            </w:r>
            <w:r>
              <w:rPr>
                <w:rFonts w:cs="Times New Roman"/>
                <w:sz w:val="24"/>
                <w:szCs w:val="24"/>
              </w:rPr>
              <w:t xml:space="preserve">Документы, подтверждающие обращения к Работодателю и в государственную инспекцию труда</w:t>
            </w:r>
            <w:r>
              <w:rPr>
                <w:rFonts w:cs="Times New Roman"/>
                <w:sz w:val="24"/>
                <w:szCs w:val="24"/>
              </w:rPr>
            </w:r>
          </w:p>
          <w:p>
            <w:pPr>
              <w:ind w:firstLine="0"/>
              <w:rPr>
                <w:rFonts w:cs="Times New Roman"/>
                <w:sz w:val="24"/>
                <w:szCs w:val="24"/>
              </w:rPr>
            </w:pPr>
            <w:r>
              <w:rPr>
                <w:rFonts w:cs="Times New Roman"/>
                <w:sz w:val="24"/>
                <w:szCs w:val="24"/>
              </w:rPr>
              <w:t xml:space="preserve">- </w:t>
            </w:r>
            <w:r>
              <w:rPr>
                <w:rFonts w:cs="Times New Roman"/>
                <w:sz w:val="24"/>
                <w:szCs w:val="24"/>
              </w:rPr>
              <w:t xml:space="preserve">Полученные ответы на обращения</w:t>
            </w:r>
            <w:r>
              <w:rPr>
                <w:rFonts w:cs="Times New Roman"/>
                <w:sz w:val="24"/>
                <w:szCs w:val="24"/>
              </w:rPr>
            </w:r>
          </w:p>
        </w:tc>
      </w:tr>
      <w:tr>
        <w:tblPrEx/>
        <w:trPr/>
        <w:tc>
          <w:tcPr>
            <w:tcW w:w="4531" w:type="dxa"/>
            <w:textDirection w:val="lrTb"/>
            <w:noWrap w:val="false"/>
          </w:tcPr>
          <w:p>
            <w:pPr>
              <w:ind w:firstLine="0"/>
              <w:rPr>
                <w:rFonts w:cs="Times New Roman"/>
                <w:sz w:val="24"/>
                <w:szCs w:val="24"/>
              </w:rPr>
            </w:pPr>
            <w:r>
              <w:rPr>
                <w:rFonts w:cs="Times New Roman"/>
                <w:sz w:val="24"/>
                <w:szCs w:val="24"/>
              </w:rPr>
              <w:t xml:space="preserve">Пропуск </w:t>
            </w:r>
            <w:r>
              <w:rPr>
                <w:rFonts w:cs="Times New Roman"/>
                <w:sz w:val="24"/>
                <w:szCs w:val="24"/>
              </w:rPr>
              <w:t xml:space="preserve">Истцом</w:t>
            </w:r>
            <w:r>
              <w:rPr>
                <w:rFonts w:cs="Times New Roman"/>
                <w:sz w:val="24"/>
                <w:szCs w:val="24"/>
              </w:rPr>
              <w:t xml:space="preserve"> срока обращения в суд (</w:t>
            </w:r>
            <w:r>
              <w:rPr>
                <w:rFonts w:cs="Times New Roman"/>
                <w:sz w:val="24"/>
                <w:szCs w:val="24"/>
              </w:rPr>
              <w:t xml:space="preserve">Ответчик</w:t>
            </w:r>
            <w:r>
              <w:rPr>
                <w:rFonts w:cs="Times New Roman"/>
                <w:sz w:val="24"/>
                <w:szCs w:val="24"/>
              </w:rPr>
              <w:t xml:space="preserve">)</w:t>
            </w:r>
            <w:r>
              <w:rPr>
                <w:rFonts w:cs="Times New Roman"/>
                <w:sz w:val="24"/>
                <w:szCs w:val="24"/>
              </w:rPr>
            </w:r>
          </w:p>
        </w:tc>
        <w:tc>
          <w:tcPr>
            <w:tcW w:w="5097" w:type="dxa"/>
            <w:textDirection w:val="lrTb"/>
            <w:noWrap w:val="false"/>
          </w:tcPr>
          <w:p>
            <w:pPr>
              <w:ind w:firstLine="0"/>
              <w:rPr>
                <w:rFonts w:cs="Times New Roman"/>
                <w:sz w:val="24"/>
                <w:szCs w:val="24"/>
              </w:rPr>
            </w:pPr>
            <w:r>
              <w:rPr>
                <w:rFonts w:cs="Times New Roman"/>
                <w:sz w:val="24"/>
                <w:szCs w:val="24"/>
              </w:rPr>
              <w:t xml:space="preserve">- Документы, подтверждающие ознакомление с приказом об увольнении</w:t>
            </w:r>
            <w:r>
              <w:rPr>
                <w:rFonts w:cs="Times New Roman"/>
                <w:sz w:val="24"/>
                <w:szCs w:val="24"/>
              </w:rPr>
            </w:r>
          </w:p>
          <w:p>
            <w:pPr>
              <w:ind w:firstLine="0"/>
              <w:rPr>
                <w:rFonts w:cs="Times New Roman"/>
                <w:sz w:val="24"/>
                <w:szCs w:val="24"/>
              </w:rPr>
            </w:pPr>
            <w:r>
              <w:rPr>
                <w:rFonts w:cs="Times New Roman"/>
                <w:sz w:val="24"/>
                <w:szCs w:val="24"/>
              </w:rPr>
              <w:t xml:space="preserve">- Документы, подтверждающие выдачу оформляемых при прекращении трудовых отношений документов</w:t>
            </w:r>
            <w:r>
              <w:rPr>
                <w:rFonts w:cs="Times New Roman"/>
                <w:sz w:val="24"/>
                <w:szCs w:val="24"/>
              </w:rPr>
            </w:r>
          </w:p>
          <w:p>
            <w:pPr>
              <w:ind w:firstLine="0"/>
              <w:rPr>
                <w:rFonts w:cs="Times New Roman"/>
                <w:sz w:val="24"/>
                <w:szCs w:val="24"/>
              </w:rPr>
            </w:pPr>
            <w:r>
              <w:rPr>
                <w:rFonts w:cs="Times New Roman"/>
                <w:sz w:val="24"/>
                <w:szCs w:val="24"/>
              </w:rPr>
              <w:t xml:space="preserve">- Исковое заявление, в том числе возможные сведения почтовой организации об отправке искового заявления (для установления даты обращения)</w:t>
            </w:r>
            <w:r>
              <w:rPr>
                <w:rFonts w:cs="Times New Roman"/>
                <w:sz w:val="24"/>
                <w:szCs w:val="24"/>
              </w:rPr>
            </w:r>
          </w:p>
          <w:p>
            <w:pPr>
              <w:ind w:firstLine="0"/>
              <w:rPr>
                <w:rFonts w:cs="Times New Roman"/>
                <w:sz w:val="24"/>
                <w:szCs w:val="24"/>
              </w:rPr>
            </w:pPr>
            <w:r>
              <w:rPr>
                <w:rFonts w:cs="Times New Roman"/>
                <w:sz w:val="24"/>
                <w:szCs w:val="24"/>
              </w:rPr>
              <w:t xml:space="preserve">- Заявление ответчика о пропуске срока обращения в суд</w:t>
            </w:r>
            <w:r>
              <w:rPr>
                <w:rFonts w:cs="Times New Roman"/>
                <w:sz w:val="24"/>
                <w:szCs w:val="24"/>
              </w:rPr>
            </w:r>
          </w:p>
        </w:tc>
      </w:tr>
      <w:tr>
        <w:tblPrEx/>
        <w:trPr/>
        <w:tc>
          <w:tcPr>
            <w:tcW w:w="4531" w:type="dxa"/>
            <w:textDirection w:val="lrTb"/>
            <w:noWrap w:val="false"/>
          </w:tcPr>
          <w:p>
            <w:pPr>
              <w:ind w:firstLine="0"/>
              <w:rPr>
                <w:rFonts w:cs="Times New Roman"/>
                <w:sz w:val="24"/>
                <w:szCs w:val="24"/>
              </w:rPr>
            </w:pPr>
            <w:r>
              <w:rPr>
                <w:rFonts w:cs="Times New Roman"/>
                <w:sz w:val="24"/>
                <w:szCs w:val="24"/>
              </w:rPr>
              <w:t xml:space="preserve">Работа в спорный период</w:t>
            </w:r>
            <w:r>
              <w:rPr>
                <w:rFonts w:cs="Times New Roman"/>
                <w:sz w:val="24"/>
                <w:szCs w:val="24"/>
              </w:rPr>
              <w:t xml:space="preserve"> у Работодателя</w:t>
            </w:r>
            <w:r>
              <w:rPr>
                <w:rFonts w:cs="Times New Roman"/>
                <w:sz w:val="24"/>
                <w:szCs w:val="24"/>
              </w:rPr>
              <w:t xml:space="preserve"> (</w:t>
            </w:r>
            <w:r>
              <w:rPr>
                <w:rFonts w:cs="Times New Roman"/>
                <w:sz w:val="24"/>
                <w:szCs w:val="24"/>
              </w:rPr>
              <w:t xml:space="preserve">Истец</w:t>
            </w:r>
            <w:r>
              <w:rPr>
                <w:rFonts w:cs="Times New Roman"/>
                <w:sz w:val="24"/>
                <w:szCs w:val="24"/>
              </w:rPr>
              <w:t xml:space="preserve">)</w:t>
            </w:r>
            <w:r>
              <w:rPr>
                <w:rFonts w:cs="Times New Roman"/>
                <w:sz w:val="24"/>
                <w:szCs w:val="24"/>
              </w:rPr>
            </w:r>
          </w:p>
        </w:tc>
        <w:tc>
          <w:tcPr>
            <w:tcW w:w="5097" w:type="dxa"/>
            <w:textDirection w:val="lrTb"/>
            <w:noWrap w:val="false"/>
          </w:tcPr>
          <w:p>
            <w:pPr>
              <w:ind w:firstLine="0"/>
              <w:rPr>
                <w:rFonts w:cs="Times New Roman"/>
                <w:sz w:val="24"/>
                <w:szCs w:val="24"/>
              </w:rPr>
            </w:pPr>
            <w:r>
              <w:rPr>
                <w:rFonts w:cs="Times New Roman"/>
                <w:sz w:val="24"/>
                <w:szCs w:val="24"/>
              </w:rPr>
              <w:t xml:space="preserve">- Трудовая книжка</w:t>
            </w:r>
            <w:r>
              <w:rPr>
                <w:rFonts w:cs="Times New Roman"/>
                <w:sz w:val="24"/>
                <w:szCs w:val="24"/>
              </w:rPr>
            </w:r>
          </w:p>
          <w:p>
            <w:pPr>
              <w:ind w:firstLine="0"/>
              <w:rPr>
                <w:rFonts w:cs="Times New Roman"/>
                <w:sz w:val="24"/>
                <w:szCs w:val="24"/>
              </w:rPr>
            </w:pPr>
            <w:r>
              <w:rPr>
                <w:rFonts w:cs="Times New Roman"/>
                <w:sz w:val="24"/>
                <w:szCs w:val="24"/>
              </w:rPr>
              <w:t xml:space="preserve">- Служебный контракт</w:t>
            </w:r>
            <w:r>
              <w:rPr>
                <w:rFonts w:cs="Times New Roman"/>
                <w:sz w:val="24"/>
                <w:szCs w:val="24"/>
              </w:rPr>
            </w:r>
          </w:p>
          <w:p>
            <w:pPr>
              <w:ind w:firstLine="0"/>
              <w:rPr>
                <w:rFonts w:cs="Times New Roman"/>
                <w:sz w:val="24"/>
                <w:szCs w:val="24"/>
              </w:rPr>
            </w:pPr>
            <w:r>
              <w:rPr>
                <w:rFonts w:cs="Times New Roman"/>
                <w:sz w:val="24"/>
                <w:szCs w:val="24"/>
              </w:rPr>
              <w:t xml:space="preserve">- Приказ о </w:t>
            </w:r>
            <w:r>
              <w:rPr>
                <w:rFonts w:cs="Times New Roman"/>
                <w:sz w:val="24"/>
                <w:szCs w:val="24"/>
              </w:rPr>
              <w:t xml:space="preserve">назначении на должность</w:t>
            </w:r>
            <w:r>
              <w:rPr>
                <w:rFonts w:cs="Times New Roman"/>
                <w:sz w:val="24"/>
                <w:szCs w:val="24"/>
              </w:rPr>
              <w:t xml:space="preserve">, приказ об увольнении, иные документы, подтверждающие прием/увольнение Работника</w:t>
            </w:r>
            <w:r>
              <w:rPr>
                <w:rFonts w:cs="Times New Roman"/>
                <w:sz w:val="24"/>
                <w:szCs w:val="24"/>
              </w:rPr>
            </w:r>
          </w:p>
          <w:p>
            <w:pPr>
              <w:ind w:firstLine="0"/>
              <w:rPr>
                <w:rFonts w:cs="Times New Roman"/>
                <w:sz w:val="24"/>
                <w:szCs w:val="24"/>
              </w:rPr>
            </w:pPr>
            <w:r>
              <w:rPr>
                <w:rFonts w:cs="Times New Roman"/>
                <w:sz w:val="24"/>
                <w:szCs w:val="24"/>
              </w:rPr>
              <w:t xml:space="preserve">- Должностная инструкция</w:t>
            </w:r>
            <w:r>
              <w:rPr>
                <w:rFonts w:cs="Times New Roman"/>
                <w:sz w:val="24"/>
                <w:szCs w:val="24"/>
              </w:rPr>
            </w:r>
          </w:p>
        </w:tc>
      </w:tr>
      <w:tr>
        <w:tblPrEx/>
        <w:trPr/>
        <w:tc>
          <w:tcPr>
            <w:tcW w:w="4531" w:type="dxa"/>
            <w:textDirection w:val="lrTb"/>
            <w:noWrap w:val="false"/>
          </w:tcPr>
          <w:p>
            <w:pPr>
              <w:ind w:firstLine="0"/>
              <w:rPr>
                <w:rFonts w:cs="Times New Roman"/>
                <w:sz w:val="24"/>
                <w:szCs w:val="24"/>
              </w:rPr>
            </w:pPr>
            <w:r>
              <w:rPr>
                <w:rFonts w:cs="Times New Roman"/>
                <w:sz w:val="24"/>
                <w:szCs w:val="24"/>
              </w:rPr>
              <w:t xml:space="preserve">Неправильное заполнение трудовой книжки</w:t>
            </w:r>
            <w:r>
              <w:rPr>
                <w:rFonts w:cs="Times New Roman"/>
                <w:sz w:val="24"/>
                <w:szCs w:val="24"/>
              </w:rPr>
              <w:t xml:space="preserve"> (</w:t>
            </w:r>
            <w:r>
              <w:rPr>
                <w:rFonts w:cs="Times New Roman"/>
                <w:sz w:val="24"/>
                <w:szCs w:val="24"/>
              </w:rPr>
              <w:t xml:space="preserve">Истец</w:t>
            </w:r>
            <w:r>
              <w:rPr>
                <w:rFonts w:cs="Times New Roman"/>
                <w:sz w:val="24"/>
                <w:szCs w:val="24"/>
              </w:rPr>
              <w:t xml:space="preserve">)</w:t>
            </w:r>
            <w:r>
              <w:rPr>
                <w:rFonts w:cs="Times New Roman"/>
                <w:sz w:val="24"/>
                <w:szCs w:val="24"/>
              </w:rPr>
            </w:r>
          </w:p>
        </w:tc>
        <w:tc>
          <w:tcPr>
            <w:tcW w:w="5097" w:type="dxa"/>
            <w:textDirection w:val="lrTb"/>
            <w:noWrap w:val="false"/>
          </w:tcPr>
          <w:p>
            <w:pPr>
              <w:ind w:firstLine="0"/>
              <w:rPr>
                <w:rFonts w:cs="Times New Roman"/>
                <w:sz w:val="24"/>
                <w:szCs w:val="24"/>
              </w:rPr>
            </w:pPr>
            <w:r>
              <w:rPr>
                <w:rFonts w:cs="Times New Roman"/>
                <w:sz w:val="24"/>
                <w:szCs w:val="24"/>
              </w:rPr>
              <w:t xml:space="preserve">- Трудовая книжка</w:t>
            </w:r>
            <w:r>
              <w:rPr>
                <w:rFonts w:cs="Times New Roman"/>
                <w:sz w:val="24"/>
                <w:szCs w:val="24"/>
              </w:rPr>
            </w:r>
          </w:p>
          <w:p>
            <w:pPr>
              <w:ind w:firstLine="0"/>
              <w:rPr>
                <w:rFonts w:cs="Times New Roman"/>
                <w:sz w:val="24"/>
                <w:szCs w:val="24"/>
              </w:rPr>
            </w:pPr>
            <w:r>
              <w:rPr>
                <w:rFonts w:cs="Times New Roman"/>
                <w:sz w:val="24"/>
                <w:szCs w:val="24"/>
              </w:rPr>
              <w:t xml:space="preserve">- Приказ о назначении на должность</w:t>
            </w:r>
            <w:r>
              <w:rPr>
                <w:rFonts w:cs="Times New Roman"/>
                <w:sz w:val="24"/>
                <w:szCs w:val="24"/>
              </w:rPr>
            </w:r>
          </w:p>
        </w:tc>
      </w:tr>
      <w:tr>
        <w:tblPrEx/>
        <w:trPr/>
        <w:tc>
          <w:tcPr>
            <w:tcW w:w="4531" w:type="dxa"/>
            <w:textDirection w:val="lrTb"/>
            <w:noWrap w:val="false"/>
          </w:tcPr>
          <w:p>
            <w:pPr>
              <w:ind w:firstLine="0"/>
              <w:rPr>
                <w:rFonts w:cs="Times New Roman"/>
                <w:sz w:val="24"/>
                <w:szCs w:val="24"/>
              </w:rPr>
            </w:pPr>
            <w:r>
              <w:rPr>
                <w:rFonts w:cs="Times New Roman"/>
                <w:sz w:val="24"/>
                <w:szCs w:val="24"/>
              </w:rPr>
              <w:t xml:space="preserve">Работа</w:t>
            </w:r>
            <w:r>
              <w:rPr>
                <w:rFonts w:cs="Times New Roman"/>
                <w:sz w:val="24"/>
                <w:szCs w:val="24"/>
              </w:rPr>
              <w:t xml:space="preserve"> в</w:t>
            </w:r>
            <w:r>
              <w:rPr>
                <w:rFonts w:cs="Times New Roman"/>
                <w:sz w:val="24"/>
                <w:szCs w:val="24"/>
              </w:rPr>
              <w:t xml:space="preserve"> период с 2017 г. по 2023 г. </w:t>
            </w:r>
            <w:r>
              <w:rPr>
                <w:rFonts w:cs="Times New Roman"/>
                <w:sz w:val="24"/>
                <w:szCs w:val="24"/>
              </w:rPr>
              <w:t xml:space="preserve">в закрытом административно-территориальном образовании</w:t>
            </w:r>
            <w:r>
              <w:rPr>
                <w:rFonts w:cs="Times New Roman"/>
                <w:sz w:val="24"/>
                <w:szCs w:val="24"/>
              </w:rPr>
              <w:t xml:space="preserve"> (далее – ЗАТО)</w:t>
            </w:r>
            <w:r>
              <w:rPr>
                <w:rFonts w:cs="Times New Roman"/>
                <w:sz w:val="24"/>
                <w:szCs w:val="24"/>
              </w:rPr>
              <w:t xml:space="preserve"> (</w:t>
            </w:r>
            <w:r>
              <w:rPr>
                <w:rFonts w:cs="Times New Roman"/>
                <w:sz w:val="24"/>
                <w:szCs w:val="24"/>
              </w:rPr>
              <w:t xml:space="preserve">Истец</w:t>
            </w:r>
            <w:r>
              <w:rPr>
                <w:rFonts w:cs="Times New Roman"/>
                <w:sz w:val="24"/>
                <w:szCs w:val="24"/>
              </w:rPr>
              <w:t xml:space="preserve">)</w:t>
            </w:r>
            <w:r>
              <w:rPr>
                <w:rFonts w:cs="Times New Roman"/>
                <w:sz w:val="24"/>
                <w:szCs w:val="24"/>
              </w:rPr>
            </w:r>
          </w:p>
        </w:tc>
        <w:tc>
          <w:tcPr>
            <w:tcW w:w="5097" w:type="dxa"/>
            <w:textDirection w:val="lrTb"/>
            <w:noWrap w:val="false"/>
          </w:tcPr>
          <w:p>
            <w:pPr>
              <w:ind w:firstLine="0"/>
              <w:rPr>
                <w:rFonts w:cs="Times New Roman"/>
                <w:sz w:val="24"/>
                <w:szCs w:val="24"/>
              </w:rPr>
            </w:pPr>
            <w:r>
              <w:rPr>
                <w:rFonts w:cs="Times New Roman"/>
                <w:sz w:val="24"/>
                <w:szCs w:val="24"/>
              </w:rPr>
              <w:t xml:space="preserve">- Служебный контракт</w:t>
            </w:r>
            <w:r>
              <w:rPr>
                <w:rFonts w:cs="Times New Roman"/>
                <w:sz w:val="24"/>
                <w:szCs w:val="24"/>
              </w:rPr>
            </w:r>
          </w:p>
        </w:tc>
      </w:tr>
      <w:tr>
        <w:tblPrEx/>
        <w:trPr/>
        <w:tc>
          <w:tcPr>
            <w:tcW w:w="4531" w:type="dxa"/>
            <w:textDirection w:val="lrTb"/>
            <w:noWrap w:val="false"/>
          </w:tcPr>
          <w:p>
            <w:pPr>
              <w:ind w:firstLine="0"/>
              <w:rPr>
                <w:rFonts w:cs="Times New Roman"/>
                <w:sz w:val="24"/>
                <w:szCs w:val="24"/>
              </w:rPr>
            </w:pPr>
            <w:r>
              <w:rPr>
                <w:rFonts w:cs="Times New Roman"/>
                <w:sz w:val="24"/>
                <w:szCs w:val="24"/>
              </w:rPr>
              <w:t xml:space="preserve">Работа</w:t>
            </w:r>
            <w:r>
              <w:rPr>
                <w:rFonts w:cs="Times New Roman"/>
                <w:sz w:val="24"/>
                <w:szCs w:val="24"/>
              </w:rPr>
              <w:t xml:space="preserve"> в период с ян</w:t>
            </w:r>
            <w:r>
              <w:rPr>
                <w:rFonts w:cs="Times New Roman"/>
                <w:sz w:val="24"/>
                <w:szCs w:val="24"/>
              </w:rPr>
              <w:t xml:space="preserve">варя 2017 г. по январь 2021 г. </w:t>
            </w:r>
            <w:r>
              <w:rPr>
                <w:rFonts w:cs="Times New Roman"/>
                <w:sz w:val="24"/>
                <w:szCs w:val="24"/>
              </w:rPr>
              <w:t xml:space="preserve">в аппаратах органов защиты дыхания</w:t>
            </w:r>
            <w:r>
              <w:rPr>
                <w:rFonts w:cs="Times New Roman"/>
                <w:sz w:val="24"/>
                <w:szCs w:val="24"/>
              </w:rPr>
              <w:t xml:space="preserve"> (</w:t>
            </w:r>
            <w:r>
              <w:rPr>
                <w:rFonts w:cs="Times New Roman"/>
                <w:sz w:val="24"/>
                <w:szCs w:val="24"/>
              </w:rPr>
              <w:t xml:space="preserve">Истец</w:t>
            </w:r>
            <w:r>
              <w:rPr>
                <w:rFonts w:cs="Times New Roman"/>
                <w:sz w:val="24"/>
                <w:szCs w:val="24"/>
              </w:rPr>
              <w:t xml:space="preserve">)</w:t>
            </w:r>
            <w:r>
              <w:rPr>
                <w:rFonts w:cs="Times New Roman"/>
                <w:sz w:val="24"/>
                <w:szCs w:val="24"/>
              </w:rPr>
            </w:r>
          </w:p>
        </w:tc>
        <w:tc>
          <w:tcPr>
            <w:tcW w:w="5097" w:type="dxa"/>
            <w:textDirection w:val="lrTb"/>
            <w:noWrap w:val="false"/>
          </w:tcPr>
          <w:p>
            <w:pPr>
              <w:ind w:firstLine="0"/>
              <w:rPr>
                <w:rFonts w:cs="Times New Roman"/>
                <w:sz w:val="24"/>
                <w:szCs w:val="24"/>
              </w:rPr>
            </w:pPr>
            <w:r>
              <w:rPr>
                <w:rFonts w:cs="Times New Roman"/>
                <w:sz w:val="24"/>
                <w:szCs w:val="24"/>
              </w:rPr>
              <w:t xml:space="preserve">- </w:t>
            </w:r>
            <w:r>
              <w:rPr>
                <w:rFonts w:cs="Times New Roman"/>
                <w:sz w:val="24"/>
                <w:szCs w:val="24"/>
              </w:rPr>
              <w:t xml:space="preserve">Служебный контракт</w:t>
            </w:r>
            <w:r>
              <w:rPr>
                <w:rFonts w:cs="Times New Roman"/>
                <w:sz w:val="24"/>
                <w:szCs w:val="24"/>
              </w:rPr>
            </w:r>
          </w:p>
          <w:p>
            <w:pPr>
              <w:ind w:firstLine="0"/>
              <w:rPr>
                <w:rFonts w:cs="Times New Roman"/>
                <w:sz w:val="24"/>
                <w:szCs w:val="24"/>
              </w:rPr>
            </w:pPr>
            <w:r>
              <w:rPr>
                <w:rFonts w:cs="Times New Roman"/>
                <w:sz w:val="24"/>
                <w:szCs w:val="24"/>
              </w:rPr>
              <w:t xml:space="preserve">- Должностная инструкция</w:t>
            </w:r>
            <w:r>
              <w:rPr>
                <w:rFonts w:cs="Times New Roman"/>
                <w:sz w:val="24"/>
                <w:szCs w:val="24"/>
              </w:rPr>
            </w:r>
          </w:p>
          <w:p>
            <w:pPr>
              <w:ind w:firstLine="0"/>
              <w:rPr>
                <w:rFonts w:cs="Times New Roman"/>
                <w:sz w:val="24"/>
                <w:szCs w:val="24"/>
              </w:rPr>
            </w:pPr>
            <w:r>
              <w:rPr>
                <w:rFonts w:cs="Times New Roman"/>
                <w:sz w:val="24"/>
                <w:szCs w:val="24"/>
              </w:rPr>
              <w:t xml:space="preserve">- </w:t>
            </w:r>
            <w:r>
              <w:rPr>
                <w:rFonts w:cs="Times New Roman"/>
                <w:sz w:val="24"/>
                <w:szCs w:val="24"/>
              </w:rPr>
              <w:t xml:space="preserve">акты Работодателя</w:t>
            </w:r>
            <w:r>
              <w:rPr>
                <w:rFonts w:cs="Times New Roman"/>
                <w:sz w:val="24"/>
                <w:szCs w:val="24"/>
              </w:rPr>
            </w:r>
          </w:p>
        </w:tc>
      </w:tr>
      <w:tr>
        <w:tblPrEx/>
        <w:trPr/>
        <w:tc>
          <w:tcPr>
            <w:tcW w:w="4531" w:type="dxa"/>
            <w:textDirection w:val="lrTb"/>
            <w:noWrap w:val="false"/>
          </w:tcPr>
          <w:p>
            <w:pPr>
              <w:ind w:firstLine="0"/>
              <w:rPr>
                <w:rFonts w:cs="Times New Roman"/>
                <w:sz w:val="24"/>
                <w:szCs w:val="24"/>
              </w:rPr>
            </w:pPr>
            <w:r>
              <w:rPr>
                <w:rFonts w:cs="Times New Roman"/>
                <w:sz w:val="24"/>
                <w:szCs w:val="24"/>
              </w:rPr>
              <w:t xml:space="preserve">Выполнение</w:t>
            </w:r>
            <w:r>
              <w:rPr>
                <w:rFonts w:cs="Times New Roman"/>
                <w:sz w:val="24"/>
                <w:szCs w:val="24"/>
              </w:rPr>
              <w:t xml:space="preserve"> служебны</w:t>
            </w:r>
            <w:r>
              <w:rPr>
                <w:rFonts w:cs="Times New Roman"/>
                <w:sz w:val="24"/>
                <w:szCs w:val="24"/>
              </w:rPr>
              <w:t xml:space="preserve">х</w:t>
            </w:r>
            <w:r>
              <w:rPr>
                <w:rFonts w:cs="Times New Roman"/>
                <w:sz w:val="24"/>
                <w:szCs w:val="24"/>
              </w:rPr>
              <w:t xml:space="preserve"> обязанност</w:t>
            </w:r>
            <w:r>
              <w:rPr>
                <w:rFonts w:cs="Times New Roman"/>
                <w:sz w:val="24"/>
                <w:szCs w:val="24"/>
              </w:rPr>
              <w:t xml:space="preserve">ей</w:t>
            </w:r>
            <w:r>
              <w:rPr>
                <w:rFonts w:cs="Times New Roman"/>
                <w:sz w:val="24"/>
                <w:szCs w:val="24"/>
              </w:rPr>
              <w:t xml:space="preserve"> в выходные и нерабочие праздничные дни</w:t>
            </w:r>
            <w:r>
              <w:rPr>
                <w:rFonts w:cs="Times New Roman"/>
                <w:sz w:val="24"/>
                <w:szCs w:val="24"/>
              </w:rPr>
              <w:t xml:space="preserve"> с 2020 г.</w:t>
            </w:r>
            <w:r>
              <w:rPr>
                <w:rFonts w:cs="Times New Roman"/>
                <w:sz w:val="24"/>
                <w:szCs w:val="24"/>
              </w:rPr>
              <w:t xml:space="preserve"> (</w:t>
            </w:r>
            <w:r>
              <w:rPr>
                <w:rFonts w:cs="Times New Roman"/>
                <w:sz w:val="24"/>
                <w:szCs w:val="24"/>
              </w:rPr>
              <w:t xml:space="preserve">Истец</w:t>
            </w:r>
            <w:r>
              <w:rPr>
                <w:rFonts w:cs="Times New Roman"/>
                <w:sz w:val="24"/>
                <w:szCs w:val="24"/>
              </w:rPr>
              <w:t xml:space="preserve">)</w:t>
            </w:r>
            <w:r>
              <w:rPr>
                <w:rFonts w:cs="Times New Roman"/>
                <w:sz w:val="24"/>
                <w:szCs w:val="24"/>
              </w:rPr>
            </w:r>
          </w:p>
        </w:tc>
        <w:tc>
          <w:tcPr>
            <w:tcW w:w="5097" w:type="dxa"/>
            <w:textDirection w:val="lrTb"/>
            <w:noWrap w:val="false"/>
          </w:tcPr>
          <w:p>
            <w:pPr>
              <w:pStyle w:val="622"/>
              <w:jc w:val="both"/>
              <w:spacing w:before="0" w:beforeAutospacing="0" w:after="0" w:afterAutospacing="0"/>
            </w:pPr>
            <w:r>
              <w:t xml:space="preserve">- Приказы о привлечении </w:t>
            </w:r>
            <w:r>
              <w:t xml:space="preserve">Р</w:t>
            </w:r>
            <w:r>
              <w:t xml:space="preserve">аботника к работе в выходные и нерабочие праздничные дни</w:t>
            </w:r>
            <w:r/>
          </w:p>
        </w:tc>
      </w:tr>
    </w:tbl>
    <w:p>
      <w:pPr>
        <w:rPr>
          <w:rFonts w:cs="Times New Roman"/>
          <w:sz w:val="24"/>
          <w:szCs w:val="24"/>
        </w:rPr>
      </w:pPr>
      <w:r>
        <w:rPr>
          <w:rFonts w:cs="Times New Roman"/>
          <w:sz w:val="24"/>
          <w:szCs w:val="24"/>
        </w:rPr>
      </w:r>
      <w:r>
        <w:rPr>
          <w:rFonts w:cs="Times New Roman"/>
          <w:sz w:val="24"/>
          <w:szCs w:val="24"/>
        </w:rPr>
      </w:r>
    </w:p>
    <w:p>
      <w:pPr>
        <w:rPr>
          <w:rFonts w:cs="Times New Roman"/>
          <w:sz w:val="24"/>
          <w:szCs w:val="24"/>
        </w:rPr>
      </w:pPr>
      <w:r>
        <w:rPr>
          <w:rFonts w:cs="Times New Roman"/>
          <w:sz w:val="24"/>
          <w:szCs w:val="24"/>
        </w:rPr>
        <w:t xml:space="preserve">Также</w:t>
      </w:r>
      <w:r>
        <w:rPr>
          <w:rFonts w:cs="Times New Roman"/>
          <w:sz w:val="24"/>
          <w:szCs w:val="24"/>
        </w:rPr>
        <w:t xml:space="preserve"> отметим, что на основан</w:t>
      </w:r>
      <w:r>
        <w:rPr>
          <w:rFonts w:cs="Times New Roman"/>
          <w:sz w:val="24"/>
          <w:szCs w:val="24"/>
        </w:rPr>
        <w:t xml:space="preserve">ии ст. 393 ТК РФ 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w:t>
      </w:r>
      <w:r>
        <w:rPr>
          <w:rFonts w:cs="Times New Roman"/>
          <w:sz w:val="24"/>
          <w:szCs w:val="24"/>
        </w:rPr>
        <w:t xml:space="preserve">аты пошлин и судебных расходов, в связи с чем </w:t>
      </w:r>
      <w:r>
        <w:rPr>
          <w:rFonts w:cs="Times New Roman"/>
          <w:sz w:val="24"/>
          <w:szCs w:val="24"/>
        </w:rPr>
        <w:t xml:space="preserve">с </w:t>
      </w:r>
      <w:r>
        <w:rPr>
          <w:rFonts w:cs="Times New Roman"/>
          <w:sz w:val="24"/>
          <w:szCs w:val="24"/>
        </w:rPr>
        <w:t xml:space="preserve">Истца</w:t>
      </w:r>
      <w:r>
        <w:rPr>
          <w:rFonts w:cs="Times New Roman"/>
          <w:sz w:val="24"/>
          <w:szCs w:val="24"/>
        </w:rPr>
        <w:t xml:space="preserve"> в рассматриваемой ситуации в любом случае не могли быть взысканы расходы на оплату услуг представителя </w:t>
      </w:r>
      <w:r>
        <w:rPr>
          <w:rFonts w:cs="Times New Roman"/>
          <w:sz w:val="24"/>
          <w:szCs w:val="24"/>
        </w:rPr>
        <w:t xml:space="preserve">ответчика в размере 20 000 руб.</w:t>
      </w:r>
      <w:r>
        <w:rPr>
          <w:rFonts w:cs="Times New Roman"/>
          <w:sz w:val="24"/>
          <w:szCs w:val="24"/>
        </w:rPr>
      </w:r>
    </w:p>
    <w:p>
      <w:pPr>
        <w:rPr>
          <w:rFonts w:cs="Times New Roman"/>
          <w:sz w:val="24"/>
          <w:szCs w:val="24"/>
        </w:rPr>
      </w:pPr>
      <w:r>
        <w:rPr>
          <w:rFonts w:cs="Times New Roman"/>
          <w:sz w:val="24"/>
          <w:szCs w:val="24"/>
        </w:rPr>
        <w:t xml:space="preserve">Как было отмечено выше, Работник был уволен 01.07.2023, а обратился в суд с иском к Работодателю только 26.10.2023, т.е. по прошествии более чем </w:t>
      </w:r>
      <w:r>
        <w:rPr>
          <w:rFonts w:cs="Times New Roman"/>
          <w:sz w:val="24"/>
          <w:szCs w:val="24"/>
        </w:rPr>
        <w:t xml:space="preserve">трех</w:t>
      </w:r>
      <w:r>
        <w:rPr>
          <w:rFonts w:cs="Times New Roman"/>
          <w:sz w:val="24"/>
          <w:szCs w:val="24"/>
        </w:rPr>
        <w:t xml:space="preserve"> месяцев.</w:t>
      </w:r>
      <w:r>
        <w:rPr>
          <w:rFonts w:cs="Times New Roman"/>
          <w:sz w:val="24"/>
          <w:szCs w:val="24"/>
        </w:rPr>
        <w:t xml:space="preserve"> Ка</w:t>
      </w:r>
      <w:r>
        <w:rPr>
          <w:rFonts w:cs="Times New Roman"/>
          <w:sz w:val="24"/>
          <w:szCs w:val="24"/>
        </w:rPr>
        <w:t xml:space="preserve">к было указано выше, для разрешения Служебного спора гражданин, ранее состоявший на службе в федеральной противопожарной службе, может обратиться к руководителю федерального органа исполнительной власти в области пожарной безопасности или уполномоченному р</w:t>
      </w:r>
      <w:r>
        <w:rPr>
          <w:rFonts w:cs="Times New Roman"/>
          <w:sz w:val="24"/>
          <w:szCs w:val="24"/>
        </w:rPr>
        <w:t xml:space="preserve">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течение одного месяца со дня ознакомления с приказом об увольнении</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Работник </w:t>
      </w:r>
      <w:r>
        <w:rPr>
          <w:rFonts w:cs="Times New Roman"/>
          <w:sz w:val="24"/>
          <w:szCs w:val="24"/>
        </w:rPr>
        <w:t xml:space="preserve">поступил на службу</w:t>
      </w:r>
      <w:r>
        <w:rPr>
          <w:rFonts w:cs="Times New Roman"/>
          <w:sz w:val="24"/>
          <w:szCs w:val="24"/>
        </w:rPr>
        <w:t xml:space="preserve"> к Работодателю 09.01.2007. </w:t>
      </w:r>
      <w:r>
        <w:rPr>
          <w:rFonts w:cs="Times New Roman"/>
          <w:sz w:val="24"/>
          <w:szCs w:val="24"/>
        </w:rPr>
        <w:t xml:space="preserve">Согласно п. 3.1 </w:t>
      </w:r>
      <w:r>
        <w:rPr>
          <w:rFonts w:cs="Times New Roman"/>
          <w:sz w:val="24"/>
          <w:szCs w:val="24"/>
        </w:rPr>
        <w:t xml:space="preserve">Инструкци</w:t>
      </w:r>
      <w:r>
        <w:rPr>
          <w:rFonts w:cs="Times New Roman"/>
          <w:sz w:val="24"/>
          <w:szCs w:val="24"/>
        </w:rPr>
        <w:t xml:space="preserve">и</w:t>
      </w:r>
      <w:r>
        <w:rPr>
          <w:rFonts w:cs="Times New Roman"/>
          <w:sz w:val="24"/>
          <w:szCs w:val="24"/>
        </w:rPr>
        <w:t xml:space="preserve"> по заполнению трудо</w:t>
      </w:r>
      <w:r>
        <w:rPr>
          <w:rFonts w:cs="Times New Roman"/>
          <w:sz w:val="24"/>
          <w:szCs w:val="24"/>
        </w:rPr>
        <w:t xml:space="preserve">вых книжек, утв. постановлением Министерства труда и социального развития </w:t>
      </w:r>
      <w:r>
        <w:rPr>
          <w:rFonts w:cs="Times New Roman"/>
          <w:sz w:val="24"/>
          <w:szCs w:val="24"/>
        </w:rPr>
        <w:t xml:space="preserve">РФ</w:t>
      </w:r>
      <w:r>
        <w:rPr>
          <w:rFonts w:cs="Times New Roman"/>
          <w:sz w:val="24"/>
          <w:szCs w:val="24"/>
        </w:rPr>
        <w:t xml:space="preserve"> (далее – Минтруд России)</w:t>
      </w:r>
      <w:r>
        <w:rPr>
          <w:rFonts w:cs="Times New Roman"/>
          <w:sz w:val="24"/>
          <w:szCs w:val="24"/>
        </w:rPr>
        <w:t xml:space="preserve"> от 10.10.2003 № 69 п</w:t>
      </w:r>
      <w:r>
        <w:rPr>
          <w:rFonts w:cs="Times New Roman"/>
          <w:sz w:val="24"/>
          <w:szCs w:val="24"/>
        </w:rPr>
        <w:t xml:space="preserve">ри заполнении сведений о работе в графе 3 делается запись о принятии или назначении в структурное подразделение организации </w:t>
      </w:r>
      <w:r>
        <w:rPr>
          <w:rFonts w:cs="Times New Roman"/>
          <w:sz w:val="24"/>
          <w:szCs w:val="24"/>
        </w:rPr>
        <w:t xml:space="preserve">в том числе с указанием </w:t>
      </w:r>
      <w:r>
        <w:rPr>
          <w:rFonts w:cs="Times New Roman"/>
          <w:sz w:val="24"/>
          <w:szCs w:val="24"/>
        </w:rPr>
        <w:t xml:space="preserve">наименования должности (работы</w:t>
      </w:r>
      <w:r>
        <w:rPr>
          <w:rFonts w:cs="Times New Roman"/>
          <w:sz w:val="24"/>
          <w:szCs w:val="24"/>
        </w:rPr>
        <w:t xml:space="preserve">), при этом </w:t>
      </w:r>
      <w:r>
        <w:rPr>
          <w:rFonts w:cs="Times New Roman"/>
          <w:sz w:val="24"/>
          <w:szCs w:val="24"/>
        </w:rPr>
        <w:t xml:space="preserve">Инструкция не содержала</w:t>
      </w:r>
      <w:r>
        <w:rPr>
          <w:rFonts w:cs="Times New Roman"/>
          <w:sz w:val="24"/>
          <w:szCs w:val="24"/>
        </w:rPr>
        <w:t xml:space="preserve"> указаний </w:t>
      </w:r>
      <w:r>
        <w:rPr>
          <w:rFonts w:cs="Times New Roman"/>
          <w:sz w:val="24"/>
          <w:szCs w:val="24"/>
        </w:rPr>
        <w:t xml:space="preserve">о заверении такой записи подписью руководителя организации.</w:t>
      </w:r>
      <w:r>
        <w:rPr>
          <w:rFonts w:cs="Times New Roman"/>
          <w:sz w:val="24"/>
          <w:szCs w:val="24"/>
        </w:rPr>
      </w:r>
    </w:p>
    <w:p>
      <w:pPr>
        <w:rPr>
          <w:rFonts w:cs="Times New Roman"/>
          <w:sz w:val="24"/>
          <w:szCs w:val="24"/>
        </w:rPr>
      </w:pPr>
      <w:r>
        <w:rPr>
          <w:rFonts w:cs="Times New Roman"/>
          <w:sz w:val="24"/>
          <w:szCs w:val="24"/>
        </w:rPr>
        <w:t xml:space="preserve">Таким образом, требование </w:t>
      </w:r>
      <w:r>
        <w:rPr>
          <w:rFonts w:cs="Times New Roman"/>
          <w:sz w:val="24"/>
          <w:szCs w:val="24"/>
        </w:rPr>
        <w:t xml:space="preserve">Истца</w:t>
      </w:r>
      <w:r>
        <w:rPr>
          <w:rFonts w:cs="Times New Roman"/>
          <w:sz w:val="24"/>
          <w:szCs w:val="24"/>
        </w:rPr>
        <w:t xml:space="preserve"> о внесении записи о приеме именно на занимаемую должность обосновано материальными нормами права.</w:t>
      </w:r>
      <w:r>
        <w:rPr>
          <w:rFonts w:cs="Times New Roman"/>
          <w:sz w:val="24"/>
          <w:szCs w:val="24"/>
        </w:rPr>
      </w:r>
    </w:p>
    <w:p>
      <w:pPr>
        <w:rPr>
          <w:rFonts w:cs="Times New Roman"/>
          <w:sz w:val="24"/>
          <w:szCs w:val="24"/>
        </w:rPr>
      </w:pPr>
      <w:r>
        <w:rPr>
          <w:rFonts w:cs="Times New Roman"/>
          <w:sz w:val="24"/>
          <w:szCs w:val="24"/>
        </w:rPr>
        <w:t xml:space="preserve">Работник был уволен с 01.07.2023. На момент увольнения ведение труд</w:t>
      </w:r>
      <w:r>
        <w:rPr>
          <w:rFonts w:cs="Times New Roman"/>
          <w:sz w:val="24"/>
          <w:szCs w:val="24"/>
        </w:rPr>
        <w:t xml:space="preserve">овых книжек регламентировалось П</w:t>
      </w:r>
      <w:r>
        <w:rPr>
          <w:rFonts w:cs="Times New Roman"/>
          <w:sz w:val="24"/>
          <w:szCs w:val="24"/>
        </w:rPr>
        <w:t xml:space="preserve">орядком ведения и хранения трудовых книжек, утв. приказом Минтруда России от 19.05.2021 № 320н «Об утверждении формы, порядка ведения и хранения трудовых книжек»</w:t>
      </w:r>
      <w:r>
        <w:rPr>
          <w:rFonts w:cs="Times New Roman"/>
          <w:sz w:val="24"/>
          <w:szCs w:val="24"/>
        </w:rPr>
        <w:t xml:space="preserve">. </w:t>
      </w:r>
      <w:r>
        <w:rPr>
          <w:rFonts w:cs="Times New Roman"/>
          <w:sz w:val="24"/>
          <w:szCs w:val="24"/>
        </w:rPr>
        <w:t xml:space="preserve">В силу</w:t>
      </w:r>
      <w:r>
        <w:rPr>
          <w:rFonts w:cs="Times New Roman"/>
          <w:sz w:val="24"/>
          <w:szCs w:val="24"/>
        </w:rPr>
        <w:t xml:space="preserve"> п. 15 </w:t>
      </w:r>
      <w:r>
        <w:rPr>
          <w:rFonts w:cs="Times New Roman"/>
          <w:sz w:val="24"/>
          <w:szCs w:val="24"/>
        </w:rPr>
        <w:t xml:space="preserve">Порядка ведения и хранения трудовых книжек</w:t>
      </w:r>
      <w:r>
        <w:rPr>
          <w:rFonts w:cs="Times New Roman"/>
          <w:sz w:val="24"/>
          <w:szCs w:val="24"/>
        </w:rPr>
        <w:t xml:space="preserve"> записи в трудовую книжку о причинах увольнения (прекращения трудового договора) вносятся в точном соответствии с формулировками ТК Р</w:t>
      </w:r>
      <w:r>
        <w:rPr>
          <w:rFonts w:cs="Times New Roman"/>
          <w:sz w:val="24"/>
          <w:szCs w:val="24"/>
        </w:rPr>
        <w:t xml:space="preserve">Ф или иного федерального закона. Так, </w:t>
      </w:r>
      <w:r>
        <w:rPr>
          <w:rFonts w:cs="Times New Roman"/>
          <w:sz w:val="24"/>
          <w:szCs w:val="24"/>
        </w:rPr>
        <w:t xml:space="preserve">в графе 3 делается запись о причине увольнения (п</w:t>
      </w:r>
      <w:r>
        <w:rPr>
          <w:rFonts w:cs="Times New Roman"/>
          <w:sz w:val="24"/>
          <w:szCs w:val="24"/>
        </w:rPr>
        <w:t xml:space="preserve">рекращения трудового договора). </w:t>
      </w:r>
      <w:r>
        <w:rPr>
          <w:rFonts w:cs="Times New Roman"/>
          <w:sz w:val="24"/>
          <w:szCs w:val="24"/>
        </w:rPr>
        <w:t xml:space="preserve">В соответствии с</w:t>
      </w:r>
      <w:r>
        <w:rPr>
          <w:rFonts w:cs="Times New Roman"/>
          <w:sz w:val="24"/>
          <w:szCs w:val="24"/>
        </w:rPr>
        <w:t xml:space="preserve"> п. 36 </w:t>
      </w:r>
      <w:r>
        <w:rPr>
          <w:rFonts w:cs="Times New Roman"/>
          <w:sz w:val="24"/>
          <w:szCs w:val="24"/>
        </w:rPr>
        <w:t xml:space="preserve">Порядка ведения и хранения трудовых книжек</w:t>
      </w:r>
      <w:r>
        <w:rPr>
          <w:rFonts w:cs="Times New Roman"/>
          <w:sz w:val="24"/>
          <w:szCs w:val="24"/>
        </w:rPr>
        <w:t xml:space="preserve"> при увольнении работника (пре</w:t>
      </w:r>
      <w:r>
        <w:rPr>
          <w:rFonts w:cs="Times New Roman"/>
          <w:sz w:val="24"/>
          <w:szCs w:val="24"/>
        </w:rPr>
        <w:t xml:space="preserve">кращении трудового договора) записи, внесенные в его трудовую книжку за время работы у данного работодателя, заверяются подписью работодателя или лица, ответственного за ведение трудовых книжек, печатью работодателя (кадровой службы) (при наличии печатей).</w:t>
      </w:r>
      <w:r>
        <w:rPr>
          <w:rFonts w:cs="Times New Roman"/>
          <w:sz w:val="24"/>
          <w:szCs w:val="24"/>
        </w:rPr>
      </w:r>
    </w:p>
    <w:p>
      <w:pPr>
        <w:rPr>
          <w:rFonts w:cs="Times New Roman"/>
          <w:sz w:val="24"/>
          <w:szCs w:val="24"/>
        </w:rPr>
      </w:pPr>
      <w:r>
        <w:rPr>
          <w:rFonts w:cs="Times New Roman"/>
          <w:sz w:val="24"/>
          <w:szCs w:val="24"/>
        </w:rPr>
        <w:t xml:space="preserve">Таким образом</w:t>
      </w:r>
      <w:r>
        <w:rPr>
          <w:rFonts w:cs="Times New Roman"/>
          <w:sz w:val="24"/>
          <w:szCs w:val="24"/>
        </w:rPr>
        <w:t xml:space="preserve">, требование </w:t>
      </w:r>
      <w:r>
        <w:rPr>
          <w:rFonts w:cs="Times New Roman"/>
          <w:sz w:val="24"/>
          <w:szCs w:val="24"/>
        </w:rPr>
        <w:t xml:space="preserve">Истца</w:t>
      </w:r>
      <w:r>
        <w:rPr>
          <w:rFonts w:cs="Times New Roman"/>
          <w:sz w:val="24"/>
          <w:szCs w:val="24"/>
        </w:rPr>
        <w:t xml:space="preserve"> о внесении записи </w:t>
      </w:r>
      <w:r>
        <w:rPr>
          <w:rFonts w:cs="Times New Roman"/>
          <w:sz w:val="24"/>
          <w:szCs w:val="24"/>
        </w:rPr>
        <w:t xml:space="preserve">об уво</w:t>
      </w:r>
      <w:r>
        <w:rPr>
          <w:rFonts w:cs="Times New Roman"/>
          <w:sz w:val="24"/>
          <w:szCs w:val="24"/>
        </w:rPr>
        <w:t xml:space="preserve">льнении с занимаемой должности </w:t>
      </w:r>
      <w:r>
        <w:rPr>
          <w:rFonts w:cs="Times New Roman"/>
          <w:sz w:val="24"/>
          <w:szCs w:val="24"/>
        </w:rPr>
        <w:t xml:space="preserve">необоснованно, поскольку </w:t>
      </w:r>
      <w:r>
        <w:rPr>
          <w:rFonts w:cs="Times New Roman"/>
          <w:sz w:val="24"/>
          <w:szCs w:val="24"/>
        </w:rPr>
        <w:t xml:space="preserve">Порядком ведения и хранения трудовых книжек</w:t>
      </w:r>
      <w:r>
        <w:rPr>
          <w:rFonts w:cs="Times New Roman"/>
          <w:sz w:val="24"/>
          <w:szCs w:val="24"/>
        </w:rPr>
        <w:t xml:space="preserve"> при внесении записи об увольнении указание должности не предусмотрено. При этом необходимость указания основания увольнения </w:t>
      </w:r>
      <w:r>
        <w:rPr>
          <w:rFonts w:cs="Times New Roman"/>
          <w:sz w:val="24"/>
          <w:szCs w:val="24"/>
        </w:rPr>
        <w:t xml:space="preserve">им </w:t>
      </w:r>
      <w:r>
        <w:rPr>
          <w:rFonts w:cs="Times New Roman"/>
          <w:sz w:val="24"/>
          <w:szCs w:val="24"/>
        </w:rPr>
        <w:t xml:space="preserve">предусмотрена. </w:t>
      </w:r>
      <w:r>
        <w:rPr>
          <w:rFonts w:cs="Times New Roman"/>
          <w:sz w:val="24"/>
          <w:szCs w:val="24"/>
        </w:rPr>
        <w:t xml:space="preserve">Что касается заверения записей подписью, то оно осуществляется работодателем или лицом, ответственным за ведение трудовых книжек</w:t>
      </w:r>
      <w:r>
        <w:rPr>
          <w:rFonts w:cs="Times New Roman"/>
          <w:sz w:val="24"/>
          <w:szCs w:val="24"/>
        </w:rPr>
        <w:t xml:space="preserve">, в связи с чем</w:t>
      </w:r>
      <w:r>
        <w:rPr>
          <w:rFonts w:cs="Times New Roman"/>
          <w:sz w:val="24"/>
          <w:szCs w:val="24"/>
        </w:rPr>
        <w:t xml:space="preserve"> заявленное требование о заверении </w:t>
      </w:r>
      <w:r>
        <w:rPr>
          <w:rFonts w:cs="Times New Roman"/>
          <w:sz w:val="24"/>
          <w:szCs w:val="24"/>
        </w:rPr>
        <w:t xml:space="preserve">также </w:t>
      </w:r>
      <w:r>
        <w:rPr>
          <w:rFonts w:cs="Times New Roman"/>
          <w:sz w:val="24"/>
          <w:szCs w:val="24"/>
        </w:rPr>
        <w:t xml:space="preserve">обосновано материальными нормами права</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Считаем, что заявление </w:t>
      </w:r>
      <w:r>
        <w:rPr>
          <w:rFonts w:cs="Times New Roman"/>
          <w:sz w:val="24"/>
          <w:szCs w:val="24"/>
        </w:rPr>
        <w:t xml:space="preserve">Ответчика</w:t>
      </w:r>
      <w:r>
        <w:rPr>
          <w:rFonts w:cs="Times New Roman"/>
          <w:sz w:val="24"/>
          <w:szCs w:val="24"/>
        </w:rPr>
        <w:t xml:space="preserve"> о пропуске </w:t>
      </w:r>
      <w:r>
        <w:rPr>
          <w:rFonts w:cs="Times New Roman"/>
          <w:sz w:val="24"/>
          <w:szCs w:val="24"/>
        </w:rPr>
        <w:t xml:space="preserve">Истцом</w:t>
      </w:r>
      <w:r>
        <w:rPr>
          <w:rFonts w:cs="Times New Roman"/>
          <w:sz w:val="24"/>
          <w:szCs w:val="24"/>
        </w:rPr>
        <w:t xml:space="preserve"> срока на обращение в суд само по себе не может служ</w:t>
      </w:r>
      <w:r>
        <w:rPr>
          <w:rFonts w:cs="Times New Roman"/>
          <w:sz w:val="24"/>
          <w:szCs w:val="24"/>
        </w:rPr>
        <w:t xml:space="preserve">ить основанием для отказа в удовлетворении рассматриваемых заявленных требований, поскольку в указанном случае срок на обращение в суд не пропущен, так как нарушение носит длящийся характер, сложившийся в результате некорректного заполнения трудовой книжки</w:t>
      </w:r>
      <w:r>
        <w:rPr>
          <w:rFonts w:cs="Times New Roman"/>
          <w:sz w:val="24"/>
          <w:szCs w:val="24"/>
        </w:rPr>
        <w:t xml:space="preserve"> Работника</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О</w:t>
      </w:r>
      <w:r>
        <w:rPr>
          <w:rFonts w:cs="Times New Roman"/>
          <w:sz w:val="24"/>
          <w:szCs w:val="24"/>
        </w:rPr>
        <w:t xml:space="preserve">тметим, что согласно ч. 8 ст. 91 Закона № 141 в последний день службы сотрудника федеральной противопожарной службы уполномоченный руководитель или по его поручению иное должностное лицо обязаны в том числе осуществить с ним окончательный расчет</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На основании</w:t>
      </w:r>
      <w:r>
        <w:rPr>
          <w:rFonts w:cs="Times New Roman"/>
          <w:sz w:val="24"/>
          <w:szCs w:val="24"/>
        </w:rPr>
        <w:t xml:space="preserve"> ч. 1 ст. 129 ТК РФ заработная плата представляет собой вознаграждение за труд в зависимости от квалификации работника, сложности, количества, качества и условий выполняемой работы, а также ко</w:t>
      </w:r>
      <w:r>
        <w:rPr>
          <w:rFonts w:cs="Times New Roman"/>
          <w:sz w:val="24"/>
          <w:szCs w:val="24"/>
        </w:rPr>
        <w:t xml:space="preserve">мпенсационные выплаты и стимулирующие выплаты</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Согласно ч. 3 ст. 2 </w:t>
      </w:r>
      <w:r>
        <w:rPr>
          <w:rFonts w:cs="Times New Roman"/>
          <w:sz w:val="24"/>
          <w:szCs w:val="24"/>
        </w:rPr>
        <w:t xml:space="preserve">Закона </w:t>
      </w:r>
      <w:r>
        <w:rPr>
          <w:rFonts w:cs="Times New Roman"/>
          <w:sz w:val="24"/>
          <w:szCs w:val="24"/>
        </w:rPr>
        <w:t xml:space="preserve">№ </w:t>
      </w:r>
      <w:r>
        <w:rPr>
          <w:rFonts w:cs="Times New Roman"/>
          <w:sz w:val="24"/>
          <w:szCs w:val="24"/>
        </w:rPr>
        <w:t xml:space="preserve">283-ФЗ </w:t>
      </w:r>
      <w:r>
        <w:rPr>
          <w:rFonts w:cs="Times New Roman"/>
          <w:sz w:val="24"/>
          <w:szCs w:val="24"/>
        </w:rPr>
        <w:t xml:space="preserve">денежное довольствие сотрудников федеральной противопожарной службы Государственной противопожарной службы состоит в том числе из ежемесячных и иных дополнительных выплат.</w:t>
      </w:r>
      <w:r>
        <w:rPr>
          <w:rFonts w:cs="Times New Roman"/>
          <w:sz w:val="24"/>
          <w:szCs w:val="24"/>
        </w:rPr>
      </w:r>
    </w:p>
    <w:p>
      <w:pPr>
        <w:rPr>
          <w:rFonts w:cs="Times New Roman"/>
          <w:sz w:val="24"/>
          <w:szCs w:val="24"/>
        </w:rPr>
      </w:pPr>
      <w:r>
        <w:rPr>
          <w:rFonts w:cs="Times New Roman"/>
          <w:sz w:val="24"/>
          <w:szCs w:val="24"/>
        </w:rPr>
        <w:t xml:space="preserve">На основании</w:t>
      </w:r>
      <w:r>
        <w:rPr>
          <w:rFonts w:cs="Times New Roman"/>
          <w:sz w:val="24"/>
          <w:szCs w:val="24"/>
        </w:rPr>
        <w:t xml:space="preserve"> п. 1 ст. 7 Федерального закона от 24.02.2021 № 20-ФЗ «О закрытом административно-территориальном образовании» работа граждан в условиях особого режима безопасного функционирования организаций и (или) объектов </w:t>
      </w:r>
      <w:r>
        <w:rPr>
          <w:rFonts w:cs="Times New Roman"/>
          <w:sz w:val="24"/>
          <w:szCs w:val="24"/>
        </w:rPr>
        <w:t xml:space="preserve">в</w:t>
      </w:r>
      <w:r>
        <w:rPr>
          <w:rFonts w:cs="Times New Roman"/>
          <w:sz w:val="24"/>
          <w:szCs w:val="24"/>
        </w:rPr>
        <w:t xml:space="preserve"> </w:t>
      </w:r>
      <w:r>
        <w:rPr>
          <w:rFonts w:cs="Times New Roman"/>
          <w:sz w:val="24"/>
          <w:szCs w:val="24"/>
        </w:rPr>
        <w:t xml:space="preserve">ЗАТО</w:t>
      </w:r>
      <w:r>
        <w:rPr>
          <w:rFonts w:cs="Times New Roman"/>
          <w:sz w:val="24"/>
          <w:szCs w:val="24"/>
        </w:rPr>
        <w:t xml:space="preserve"> обеспечиваются мерами государственной поддержки, включающими в том числе льготы по оплате труда.</w:t>
      </w:r>
      <w:r>
        <w:rPr>
          <w:rFonts w:cs="Times New Roman"/>
          <w:sz w:val="24"/>
          <w:szCs w:val="24"/>
        </w:rPr>
      </w:r>
    </w:p>
    <w:p>
      <w:pPr>
        <w:rPr>
          <w:rFonts w:cs="Times New Roman"/>
          <w:sz w:val="24"/>
          <w:szCs w:val="24"/>
        </w:rPr>
      </w:pPr>
      <w:r>
        <w:rPr>
          <w:rFonts w:cs="Times New Roman"/>
          <w:sz w:val="24"/>
          <w:szCs w:val="24"/>
        </w:rPr>
        <w:t xml:space="preserve">Таким образом, должен быть нормативный акт, </w:t>
      </w:r>
      <w:r>
        <w:rPr>
          <w:rFonts w:cs="Times New Roman"/>
          <w:sz w:val="24"/>
          <w:szCs w:val="24"/>
        </w:rPr>
        <w:t xml:space="preserve">устанавливающий ежемесячную надбавку за службу </w:t>
      </w:r>
      <w:r>
        <w:rPr>
          <w:rFonts w:cs="Times New Roman"/>
          <w:sz w:val="24"/>
          <w:szCs w:val="24"/>
        </w:rPr>
        <w:t xml:space="preserve">в</w:t>
      </w:r>
      <w:r>
        <w:rPr>
          <w:rFonts w:cs="Times New Roman"/>
          <w:sz w:val="24"/>
          <w:szCs w:val="24"/>
        </w:rPr>
        <w:t xml:space="preserve"> ЗАТО</w:t>
      </w:r>
      <w:r>
        <w:rPr>
          <w:rFonts w:cs="Times New Roman"/>
          <w:sz w:val="24"/>
          <w:szCs w:val="24"/>
        </w:rPr>
        <w:t xml:space="preserve">, в связи с чем требование работника обосновано</w:t>
      </w:r>
      <w:r>
        <w:rPr>
          <w:rFonts w:cs="Times New Roman"/>
          <w:sz w:val="24"/>
          <w:szCs w:val="24"/>
        </w:rPr>
        <w:t xml:space="preserve">.</w:t>
      </w:r>
      <w:r>
        <w:rPr>
          <w:rFonts w:cs="Times New Roman"/>
          <w:sz w:val="24"/>
          <w:szCs w:val="24"/>
        </w:rPr>
      </w:r>
    </w:p>
    <w:p>
      <w:pPr>
        <w:rPr>
          <w:rFonts w:cs="Times New Roman"/>
          <w:sz w:val="24"/>
          <w:szCs w:val="24"/>
        </w:rPr>
      </w:pPr>
      <w:r>
        <w:rPr>
          <w:rFonts w:cs="Times New Roman"/>
          <w:sz w:val="24"/>
          <w:szCs w:val="24"/>
        </w:rPr>
        <w:t xml:space="preserve">Как было указано выше, ежемесячная надбавка является составной частью денежного довольствия</w:t>
      </w:r>
      <w:r>
        <w:rPr>
          <w:rFonts w:cs="Times New Roman"/>
          <w:sz w:val="24"/>
          <w:szCs w:val="24"/>
        </w:rPr>
        <w:t xml:space="preserve"> (заработной платы)</w:t>
      </w:r>
      <w:r>
        <w:rPr>
          <w:rFonts w:cs="Times New Roman"/>
          <w:sz w:val="24"/>
          <w:szCs w:val="24"/>
        </w:rPr>
        <w:t xml:space="preserve">, при этом длящийся характер носит несвоевременная и не в полном объеме выплата работнику заработной платы, в связи с чем она может быть взыскана в течение всего периода действия трудового договора</w:t>
      </w:r>
      <w:r>
        <w:rPr>
          <w:rFonts w:cs="Times New Roman"/>
          <w:sz w:val="24"/>
          <w:szCs w:val="24"/>
        </w:rPr>
        <w:t xml:space="preserve">. </w:t>
      </w:r>
      <w:r>
        <w:rPr>
          <w:rFonts w:cs="Times New Roman"/>
          <w:sz w:val="24"/>
          <w:szCs w:val="24"/>
        </w:rPr>
        <w:t xml:space="preserve">После неполучения этих сумм Работник узнал или должен был узнать о нарушении своего права. Таким образом, срок обращения в суд необходимо исчислять с даты увольнения</w:t>
      </w:r>
      <w:r>
        <w:rPr>
          <w:rFonts w:cs="Times New Roman"/>
          <w:sz w:val="24"/>
          <w:szCs w:val="24"/>
        </w:rPr>
        <w:t xml:space="preserve"> по всем годам невыплаты ежемесячной надбавки. С учетом тог</w:t>
      </w:r>
      <w:r>
        <w:rPr>
          <w:rFonts w:cs="Times New Roman"/>
          <w:sz w:val="24"/>
          <w:szCs w:val="24"/>
        </w:rPr>
        <w:t xml:space="preserve">о, что специальным законодательством не установлен более длительный срок по разрешению индивидуального трудового спора о невыплате или неполной выплате заработной платы и других выплат, причитающихся работнику, по отношению к остальным спорам об увольнении</w:t>
      </w:r>
      <w:r>
        <w:rPr>
          <w:rFonts w:cs="Times New Roman"/>
          <w:sz w:val="24"/>
          <w:szCs w:val="24"/>
        </w:rPr>
        <w:t xml:space="preserve"> (см. ч. 2 ст. 392 ТК РФ), то </w:t>
      </w:r>
      <w:r>
        <w:rPr>
          <w:rFonts w:cs="Times New Roman"/>
          <w:sz w:val="24"/>
          <w:szCs w:val="24"/>
        </w:rPr>
        <w:t xml:space="preserve">срок </w:t>
      </w:r>
      <w:r>
        <w:rPr>
          <w:rFonts w:cs="Times New Roman"/>
          <w:sz w:val="24"/>
          <w:szCs w:val="24"/>
        </w:rPr>
        <w:t xml:space="preserve">обращения </w:t>
      </w:r>
      <w:r>
        <w:rPr>
          <w:rFonts w:cs="Times New Roman"/>
          <w:sz w:val="24"/>
          <w:szCs w:val="24"/>
        </w:rPr>
        <w:t xml:space="preserve">пропущен. При этом</w:t>
      </w:r>
      <w:r>
        <w:rPr>
          <w:rFonts w:cs="Times New Roman"/>
          <w:sz w:val="24"/>
          <w:szCs w:val="24"/>
        </w:rPr>
        <w:t xml:space="preserve">,</w:t>
      </w:r>
      <w:r>
        <w:rPr>
          <w:rFonts w:cs="Times New Roman"/>
          <w:sz w:val="24"/>
          <w:szCs w:val="24"/>
        </w:rPr>
        <w:t xml:space="preserve"> по нашему мнению</w:t>
      </w:r>
      <w:r>
        <w:rPr>
          <w:rFonts w:cs="Times New Roman"/>
          <w:sz w:val="24"/>
          <w:szCs w:val="24"/>
        </w:rPr>
        <w:t xml:space="preserve">,</w:t>
      </w:r>
      <w:r>
        <w:rPr>
          <w:rFonts w:cs="Times New Roman"/>
          <w:sz w:val="24"/>
          <w:szCs w:val="24"/>
        </w:rPr>
        <w:t xml:space="preserve"> пропуск срока обус</w:t>
      </w:r>
      <w:r>
        <w:rPr>
          <w:rFonts w:cs="Times New Roman"/>
          <w:sz w:val="24"/>
          <w:szCs w:val="24"/>
        </w:rPr>
        <w:t xml:space="preserve">ловлен уважительными причинами</w:t>
      </w:r>
      <w:r>
        <w:rPr>
          <w:rFonts w:cs="Times New Roman"/>
          <w:sz w:val="24"/>
          <w:szCs w:val="24"/>
        </w:rPr>
      </w:r>
    </w:p>
    <w:p>
      <w:pPr>
        <w:pStyle w:val="622"/>
        <w:ind w:firstLine="709"/>
        <w:jc w:val="both"/>
        <w:spacing w:before="0" w:beforeAutospacing="0" w:after="0" w:afterAutospacing="0"/>
      </w:pPr>
      <w:r>
        <w:t xml:space="preserve">Работник </w:t>
      </w:r>
      <w:r>
        <w:t xml:space="preserve">своевременно, как мы предполагаем, </w:t>
      </w:r>
      <w:r>
        <w:t xml:space="preserve">обратился к Работодателю и в </w:t>
      </w:r>
      <w:r>
        <w:t xml:space="preserve">государственную инспекцию труда </w:t>
      </w:r>
      <w:r>
        <w:t xml:space="preserve">(что может объясняться отсутствием юридического образования</w:t>
      </w:r>
      <w:r>
        <w:t xml:space="preserve"> (см. выше, что способ не предусмотрен)</w:t>
      </w:r>
      <w:r>
        <w:t xml:space="preserve">, полагая, что ее трудовые права будут восстановлены во внесудебном порядке</w:t>
      </w:r>
      <w:r>
        <w:t xml:space="preserve">, что является уважительной причиной пропуска срока</w:t>
      </w:r>
      <w:r>
        <w:t xml:space="preserve">. Приведенные обстоятельства судом в нарушение требований гражданского процессуальн</w:t>
      </w:r>
      <w:r>
        <w:t xml:space="preserve">ого законодательства не учтены в связи с чем вывод о пропуске срока </w:t>
      </w:r>
      <w:r>
        <w:t xml:space="preserve">является неправомерным.</w:t>
      </w:r>
      <w:r>
        <w:t xml:space="preserve"> </w:t>
      </w:r>
      <w:r>
        <w:t xml:space="preserve">Решение суда об отказе в удовлетворении рассматриваемых завяленных требований без исследования указанных выше и имеющих значение для дела обстоятельств со ссылкой лишь на пропуск </w:t>
      </w:r>
      <w:r>
        <w:t xml:space="preserve">Истцом</w:t>
      </w:r>
      <w:r>
        <w:t xml:space="preserve"> срока для обращения в суд противоречит задачам гражданского судопроизводства, как они определены в ст. 2 ГПК РФ, и создает препятствия для защиты трудовых прав </w:t>
      </w:r>
      <w:r>
        <w:t xml:space="preserve">Истца</w:t>
      </w:r>
      <w:r>
        <w:t xml:space="preserve"> и </w:t>
      </w:r>
      <w:r>
        <w:t xml:space="preserve">его </w:t>
      </w:r>
      <w:r>
        <w:t xml:space="preserve">прав на пенсионное обеспечение (как указано, Работник был уволен со службы по выслуге лет, дающей право на получение пенсии</w:t>
      </w:r>
      <w:r>
        <w:t xml:space="preserve">).</w:t>
      </w:r>
      <w:r/>
    </w:p>
    <w:p>
      <w:pPr>
        <w:pStyle w:val="622"/>
        <w:ind w:firstLine="709"/>
        <w:jc w:val="both"/>
        <w:spacing w:before="0" w:beforeAutospacing="0" w:after="0" w:afterAutospacing="0"/>
      </w:pPr>
      <w:r>
        <w:t xml:space="preserve">Согласно п. 13 перечня особых условий службы сотрудников федеральной противо</w:t>
      </w:r>
      <w:r>
        <w:t xml:space="preserve">пожарной службы Государственной противопожарной службы и предельных размеров ежемесячной надбавки к должностному окладу за особые условия службы (утв. Постановлением Правительства РФ от 05.02.2013 № 95) за службу, непосредственно связанную с применением ап</w:t>
      </w:r>
      <w:r>
        <w:t xml:space="preserve">паратов защиты органов дыхания с использованием емкостей под избыточным (высоким) давлением при тушении пожаров и проведении аварийно-спасательных работ установлен размер надбавки до 10% (в процентах должностного оклада), при проведении тренировок – до 5%.</w:t>
      </w:r>
      <w:r/>
    </w:p>
    <w:p>
      <w:pPr>
        <w:pStyle w:val="622"/>
        <w:ind w:firstLine="709"/>
        <w:jc w:val="both"/>
        <w:spacing w:before="0" w:beforeAutospacing="0" w:after="0" w:afterAutospacing="0"/>
      </w:pPr>
      <w:r>
        <w:t xml:space="preserve">На основании</w:t>
      </w:r>
      <w:r>
        <w:t xml:space="preserve"> </w:t>
      </w:r>
      <w:r>
        <w:t xml:space="preserve">абз</w:t>
      </w:r>
      <w:r>
        <w:t xml:space="preserve">. 17 перечня должностей сотрудников федеральной противопожарной службы Государственной противопожарной службы подразделений федеральной противопожарной службы Государственной противопожарной службы и учреждени</w:t>
      </w:r>
      <w:r>
        <w:t xml:space="preserve">й МЧС России, исполнение обязанностей по которым непосредственно связанно с применением аппаратов защиты органов дыхания с использованием емкостей под избыточным (высоким) давлением при тушении пожаров и проведении аварийно-спасательных работ, тренировок, </w:t>
      </w:r>
      <w:r>
        <w:t xml:space="preserve">при замещении </w:t>
      </w:r>
      <w:r>
        <w:t xml:space="preserve">которых выплачивается ежемесячная надбавка за особые условия службы (утв. приказом МЧС России от 09.01.</w:t>
      </w:r>
      <w:r>
        <w:t xml:space="preserve">2017 № 1</w:t>
      </w:r>
      <w:r>
        <w:t xml:space="preserve">) </w:t>
      </w:r>
      <w:r>
        <w:t xml:space="preserve">должность мастера-пожарного</w:t>
      </w:r>
      <w:r>
        <w:t xml:space="preserve"> в специальной пожарно-спасательной части включена в рассматриваемый перечень.</w:t>
      </w:r>
      <w:r/>
    </w:p>
    <w:p>
      <w:pPr>
        <w:pStyle w:val="622"/>
        <w:ind w:firstLine="709"/>
        <w:jc w:val="both"/>
        <w:spacing w:before="0" w:beforeAutospacing="0" w:after="0" w:afterAutospacing="0"/>
      </w:pPr>
      <w:r>
        <w:t xml:space="preserve">Таким образом, требование </w:t>
      </w:r>
      <w:r>
        <w:t xml:space="preserve">Истца</w:t>
      </w:r>
      <w:r>
        <w:t xml:space="preserve"> в рассматриваемой части обосновано материальными нормами права, </w:t>
      </w:r>
      <w:r>
        <w:t xml:space="preserve">а возражение </w:t>
      </w:r>
      <w:r>
        <w:t xml:space="preserve">Ответчика</w:t>
      </w:r>
      <w:r>
        <w:t xml:space="preserve"> не </w:t>
      </w:r>
      <w:r>
        <w:t xml:space="preserve">состоятельно</w:t>
      </w:r>
      <w:r>
        <w:t xml:space="preserve">.</w:t>
      </w:r>
      <w:r/>
    </w:p>
    <w:p>
      <w:pPr>
        <w:pStyle w:val="622"/>
        <w:ind w:firstLine="709"/>
        <w:jc w:val="both"/>
        <w:spacing w:before="0" w:beforeAutospacing="0" w:after="0" w:afterAutospacing="0"/>
      </w:pPr>
      <w:r>
        <w:t xml:space="preserve">Доводы об уважительности причин пропуска срока обращения в суд указаны выше и</w:t>
      </w:r>
      <w:r>
        <w:t xml:space="preserve"> применимы и к этой надбавке.</w:t>
      </w:r>
      <w:r/>
    </w:p>
    <w:p>
      <w:pPr>
        <w:rPr>
          <w:rFonts w:cs="Times New Roman"/>
          <w:sz w:val="24"/>
          <w:szCs w:val="24"/>
        </w:rPr>
      </w:pPr>
      <w:r>
        <w:rPr>
          <w:rFonts w:cs="Times New Roman"/>
          <w:sz w:val="24"/>
          <w:szCs w:val="24"/>
        </w:rPr>
        <w:t xml:space="preserve">В силу</w:t>
      </w:r>
      <w:r>
        <w:rPr>
          <w:rFonts w:cs="Times New Roman"/>
          <w:sz w:val="24"/>
          <w:szCs w:val="24"/>
        </w:rPr>
        <w:t xml:space="preserve"> ч. 6 ст. 54 З</w:t>
      </w:r>
      <w:r>
        <w:rPr>
          <w:rFonts w:cs="Times New Roman"/>
          <w:sz w:val="24"/>
          <w:szCs w:val="24"/>
        </w:rPr>
        <w:t xml:space="preserve">акона № 141-ФЗ сотрудник федеральной противопожарной службы в случае необходимости может привлекаться к выполнению служебных обязанностей в том числе в выходные и нерабочие праздничные дни в порядке, определяемом федеральным органом исполнительной власти в</w:t>
      </w:r>
      <w:r>
        <w:rPr>
          <w:rFonts w:cs="Times New Roman"/>
          <w:sz w:val="24"/>
          <w:szCs w:val="24"/>
        </w:rPr>
        <w:t xml:space="preserve"> области пожарной безопасности (этой норме корреспондирует ст. 149 ТК РФ). </w:t>
      </w:r>
      <w:r>
        <w:rPr>
          <w:rFonts w:cs="Times New Roman"/>
          <w:sz w:val="24"/>
          <w:szCs w:val="24"/>
        </w:rPr>
        <w:t xml:space="preserve">В этом случае сотруднику предост</w:t>
      </w:r>
      <w:r>
        <w:rPr>
          <w:rFonts w:cs="Times New Roman"/>
          <w:sz w:val="24"/>
          <w:szCs w:val="24"/>
        </w:rPr>
        <w:t xml:space="preserve">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выполнения служебных обязанностей в выходные и нерабочие праздничные дни суммируется и с</w:t>
      </w:r>
      <w:r>
        <w:rPr>
          <w:rFonts w:cs="Times New Roman"/>
          <w:sz w:val="24"/>
          <w:szCs w:val="24"/>
        </w:rPr>
        <w:t xml:space="preserve">отруднику предоставляются дополнительные дни отдыха соответствующей продолжительности, которые по его желанию могут быть присоединены к ежегодному оплачиваемому отпуску. По просьбе сотрудника вместо предоставления дополнительных дней отдыха ему может быть </w:t>
      </w:r>
      <w:r>
        <w:rPr>
          <w:rFonts w:cs="Times New Roman"/>
          <w:sz w:val="24"/>
          <w:szCs w:val="24"/>
        </w:rPr>
        <w:t xml:space="preserve">выплачена денежная компенсация.</w:t>
      </w:r>
      <w:r>
        <w:rPr>
          <w:rFonts w:cs="Times New Roman"/>
          <w:sz w:val="24"/>
          <w:szCs w:val="24"/>
        </w:rPr>
      </w:r>
    </w:p>
    <w:p>
      <w:pPr>
        <w:pStyle w:val="622"/>
        <w:ind w:firstLine="709"/>
        <w:jc w:val="both"/>
        <w:spacing w:before="0" w:beforeAutospacing="0" w:after="0" w:afterAutospacing="0"/>
      </w:pPr>
      <w:r>
        <w:t xml:space="preserve">Приказом МЧС России от 24.09.2018 № 410 утвержден Порядок привлечения сотрудников федеральной противопожарной службы Государственной противопожарной службы к выполнению </w:t>
      </w:r>
      <w:r>
        <w:t xml:space="preserve">служебных обязанностей сверх установленной нормальной продолжительности служебного времени, в ночное время, выходные и нерабочие праздничные дни, предоставления им дополнительных дней отдыха, а также отдельных видов дополнительных отпусков (далее – Порядок</w:t>
      </w:r>
      <w:r>
        <w:t xml:space="preserve"> привлечения</w:t>
      </w:r>
      <w:r>
        <w:t xml:space="preserve">).</w:t>
      </w:r>
      <w:r>
        <w:t xml:space="preserve"> </w:t>
      </w:r>
      <w:r>
        <w:t xml:space="preserve">На основании</w:t>
      </w:r>
      <w:r>
        <w:t xml:space="preserve"> п. 12 Порядка </w:t>
      </w:r>
      <w:r>
        <w:t xml:space="preserve">привлечения отдых предоставляется в другие дни недели, при этом если предоставление такого отдыха в другие дни недели невозможно, время выполнения служебных обязанностей сверх установленной нормальной продолжительности служебного времени, в ночное время, в</w:t>
      </w:r>
      <w:r>
        <w:t xml:space="preserve"> выходные и нерабочие праздничные дни суммируется и сотруднику федеральной противопожарной службы предоставляются дополнительные дни отдыха соответствующей продолжительности, которые по его желанию могут быть присоединены к ежегодному оплачиваемому отпуску</w:t>
      </w:r>
      <w:r>
        <w:t xml:space="preserve">.</w:t>
      </w:r>
      <w:r>
        <w:t xml:space="preserve"> </w:t>
      </w:r>
      <w:r>
        <w:t xml:space="preserve">В силу</w:t>
      </w:r>
      <w:r>
        <w:t xml:space="preserve"> ч. 3 ст. 58 За</w:t>
      </w:r>
      <w:r>
        <w:t xml:space="preserve">кона № 141-ФЗ сотруднику федеральной противопожарной службы, не реализовавшему свое право на основной отпуск в установленный графиком срок, отпуск должен быть предоставлен в удобное для него время до окончания текущего года либо в течение следующего года. </w:t>
      </w:r>
      <w:r>
        <w:t xml:space="preserve">В соответствии с</w:t>
      </w:r>
      <w:r>
        <w:t xml:space="preserve"> п. 15 Порядка </w:t>
      </w:r>
      <w:r>
        <w:t xml:space="preserve">привлечения </w:t>
      </w:r>
      <w:r>
        <w:t xml:space="preserve">предоставление дополнительных дней отдыха за выполнение служебных обязанностей в выходные и нерабочие праздничные дни </w:t>
      </w:r>
      <w:r>
        <w:t xml:space="preserve">осуществляется </w:t>
      </w:r>
      <w:r>
        <w:t xml:space="preserve">на основании рапорта сотрудника федеральной противопожарной службы, согласованного с непосредственн</w:t>
      </w:r>
      <w:r>
        <w:t xml:space="preserve">ым руководителем (начальником). </w:t>
      </w:r>
      <w:r>
        <w:t xml:space="preserve">На основании</w:t>
      </w:r>
      <w:r>
        <w:t xml:space="preserve"> п. 18 Порядка</w:t>
      </w:r>
      <w:r>
        <w:t xml:space="preserve"> привлечения</w:t>
      </w:r>
      <w:r>
        <w:t xml:space="preserve"> по просьбе сотрудника федеральной противопожарной службы вместо предоставления дополнительных дней отдыха ему может быть выплачена денежная компенсация в </w:t>
      </w:r>
      <w:r>
        <w:t xml:space="preserve">установленном </w:t>
      </w:r>
      <w:r>
        <w:t xml:space="preserve">порядке</w:t>
      </w:r>
      <w:r>
        <w:t xml:space="preserve">.</w:t>
      </w:r>
      <w:r/>
    </w:p>
    <w:p>
      <w:pPr>
        <w:pStyle w:val="622"/>
        <w:ind w:firstLine="709"/>
        <w:jc w:val="both"/>
        <w:spacing w:before="0" w:beforeAutospacing="0" w:after="0" w:afterAutospacing="0"/>
      </w:pPr>
      <w:r>
        <w:t xml:space="preserve">Таким образом, </w:t>
      </w:r>
      <w:r>
        <w:t xml:space="preserve">т</w:t>
      </w:r>
      <w:r>
        <w:t xml:space="preserve">ребование о выплате денежной компенсации за выполнение служебных обязанностей в выходные и нерабочие праздничные дни сверх установленной нормальной продолжительности служебного времени носит заявительный характер.</w:t>
      </w:r>
      <w:r>
        <w:t xml:space="preserve"> Другими словами, для реализации сотрудником федеральной противопожарной службы права на использование дополни</w:t>
      </w:r>
      <w:r>
        <w:t xml:space="preserve">тельных дней отдыха или денежной компенсации за выполнение служебных обязанностей в выходные и нерабочие праздничные дни помимо факта работы в выходные и нерабочие праздничные дни необходимо обращение самого сотрудника к непосредственному руководителю с со</w:t>
      </w:r>
      <w:r>
        <w:t xml:space="preserve">ответствующим рапортом в пределах установленного срока. При этом выполнение сотрудником обязанностей сверх установленной нормальной продолжительности служебного времени должно быть компенсировано не позднее календарного года, следующего за учетным периодом</w:t>
      </w:r>
      <w:r>
        <w:t xml:space="preserve">.</w:t>
      </w:r>
      <w:r/>
    </w:p>
    <w:p>
      <w:pPr>
        <w:pStyle w:val="622"/>
        <w:ind w:firstLine="709"/>
        <w:jc w:val="both"/>
        <w:spacing w:before="0" w:beforeAutospacing="0" w:after="0" w:afterAutospacing="0"/>
      </w:pPr>
      <w:r>
        <w:t xml:space="preserve">Работодателем указано, что в нарушение требований ведомственных актов Работник с рапортом о предоставлении ему дополнительного времени отдыха либо денежной компенсации </w:t>
      </w:r>
      <w:r>
        <w:t xml:space="preserve">за выполнение служебных обязанностей в выходные и праздничные дни до увольнения не обращался.</w:t>
      </w:r>
      <w:r/>
    </w:p>
    <w:p>
      <w:pPr>
        <w:pStyle w:val="622"/>
        <w:ind w:firstLine="709"/>
        <w:jc w:val="both"/>
        <w:spacing w:before="0" w:beforeAutospacing="0" w:after="0" w:afterAutospacing="0"/>
      </w:pPr>
      <w:r>
        <w:t xml:space="preserve">При этом также отметим, что для взыскания задолженности по выплате компенсации за работу в выходные и праздничн</w:t>
      </w:r>
      <w:r>
        <w:t xml:space="preserve">ые дни необходимо, чтобы рассматриваемые суммы были начислены, но не выплачены. С учетом того, что Работник с соответствующими рапортами не обращался, можно сделать вывод о том, что оспариваемые суммы ему начислены не были, в связи с чем взыскание таких су</w:t>
      </w:r>
      <w:r>
        <w:t xml:space="preserve">мм не представляется возможным. </w:t>
      </w:r>
      <w:r>
        <w:t xml:space="preserve">Таким образом, заявленное </w:t>
      </w:r>
      <w:r>
        <w:t xml:space="preserve">Истцом</w:t>
      </w:r>
      <w:r>
        <w:t xml:space="preserve"> рассматриваемое </w:t>
      </w:r>
      <w:r>
        <w:t xml:space="preserve">требование </w:t>
      </w:r>
      <w:r>
        <w:t xml:space="preserve">не </w:t>
      </w:r>
      <w:r>
        <w:t xml:space="preserve">соответствует материальным нормам права</w:t>
      </w:r>
      <w:r>
        <w:t xml:space="preserve">, возражения </w:t>
      </w:r>
      <w:r>
        <w:t xml:space="preserve">Ответчика</w:t>
      </w:r>
      <w:r>
        <w:t xml:space="preserve"> обоснованы</w:t>
      </w:r>
      <w:r>
        <w:t xml:space="preserve">.</w:t>
      </w:r>
      <w:bookmarkStart w:id="0" w:name="_GoBack"/>
      <w:r/>
      <w:bookmarkEnd w:id="0"/>
      <w:r/>
      <w:r/>
    </w:p>
    <w:sectPr>
      <w:footnotePr/>
      <w:endnotePr/>
      <w:type w:val="nextPage"/>
      <w:pgSz w:w="11906" w:h="16838" w:orient="portrait"/>
      <w:pgMar w:top="1134" w:right="1134"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Verdan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8"/>
        <w:szCs w:val="22"/>
        <w:lang w:val="ru-RU" w:eastAsia="en-US" w:bidi="ar-SA"/>
      </w:rPr>
    </w:rPrDefault>
    <w:pPrDefault>
      <w:pPr>
        <w:ind w:left="0" w:right="0"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18"/>
    <w:link w:val="46"/>
    <w:uiPriority w:val="35"/>
    <w:rPr>
      <w:b/>
      <w:bCs/>
      <w:color w:val="4f81bd" w:themeColor="accent1"/>
      <w:sz w:val="18"/>
      <w:szCs w:val="18"/>
    </w:rPr>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character" w:styleId="618" w:default="1">
    <w:name w:val="Default Paragraph Font"/>
    <w:uiPriority w:val="1"/>
    <w:semiHidden/>
    <w:unhideWhenUsed/>
  </w:style>
  <w:style w:type="table" w:styleId="619" w:default="1">
    <w:name w:val="Normal Table"/>
    <w:uiPriority w:val="99"/>
    <w:semiHidden/>
    <w:unhideWhenUsed/>
    <w:tblPr>
      <w:tblInd w:w="0" w:type="dxa"/>
      <w:tblCellMar>
        <w:left w:w="108" w:type="dxa"/>
        <w:top w:w="0" w:type="dxa"/>
        <w:right w:w="108" w:type="dxa"/>
        <w:bottom w:w="0" w:type="dxa"/>
      </w:tblCellMar>
    </w:tblPr>
  </w:style>
  <w:style w:type="numbering" w:styleId="620" w:default="1">
    <w:name w:val="No List"/>
    <w:uiPriority w:val="99"/>
    <w:semiHidden/>
    <w:unhideWhenUsed/>
  </w:style>
  <w:style w:type="paragraph" w:styleId="621" w:customStyle="1">
    <w:name w:val="Default"/>
    <w:pPr>
      <w:ind w:firstLine="0"/>
      <w:jc w:val="left"/>
    </w:pPr>
    <w:rPr>
      <w:rFonts w:ascii="Verdana" w:hAnsi="Verdana" w:cs="Verdana"/>
      <w:color w:val="000000"/>
      <w:sz w:val="24"/>
      <w:szCs w:val="24"/>
    </w:rPr>
  </w:style>
  <w:style w:type="paragraph" w:styleId="622">
    <w:name w:val="Normal (Web)"/>
    <w:basedOn w:val="617"/>
    <w:uiPriority w:val="99"/>
    <w:unhideWhenUsed/>
    <w:pPr>
      <w:ind w:firstLine="0"/>
      <w:jc w:val="left"/>
      <w:spacing w:before="100" w:beforeAutospacing="1" w:after="100" w:afterAutospacing="1"/>
    </w:pPr>
    <w:rPr>
      <w:rFonts w:eastAsia="Times New Roman" w:cs="Times New Roman"/>
      <w:sz w:val="24"/>
      <w:szCs w:val="24"/>
      <w:lang w:eastAsia="ru-RU"/>
    </w:rPr>
  </w:style>
  <w:style w:type="character" w:styleId="623">
    <w:name w:val="Hyperlink"/>
    <w:basedOn w:val="618"/>
    <w:uiPriority w:val="99"/>
    <w:unhideWhenUsed/>
    <w:rPr>
      <w:color w:val="0563c1" w:themeColor="hyperlink"/>
      <w:u w:val="single"/>
    </w:rPr>
  </w:style>
  <w:style w:type="character" w:styleId="624">
    <w:name w:val="annotation reference"/>
    <w:basedOn w:val="618"/>
    <w:uiPriority w:val="99"/>
    <w:semiHidden/>
    <w:unhideWhenUsed/>
    <w:rPr>
      <w:sz w:val="16"/>
      <w:szCs w:val="16"/>
    </w:rPr>
  </w:style>
  <w:style w:type="paragraph" w:styleId="625">
    <w:name w:val="annotation text"/>
    <w:basedOn w:val="617"/>
    <w:link w:val="626"/>
    <w:uiPriority w:val="99"/>
    <w:semiHidden/>
    <w:unhideWhenUsed/>
    <w:rPr>
      <w:sz w:val="20"/>
      <w:szCs w:val="20"/>
    </w:rPr>
  </w:style>
  <w:style w:type="character" w:styleId="626" w:customStyle="1">
    <w:name w:val="Текст примечания Знак"/>
    <w:basedOn w:val="618"/>
    <w:link w:val="625"/>
    <w:uiPriority w:val="99"/>
    <w:semiHidden/>
    <w:rPr>
      <w:sz w:val="20"/>
      <w:szCs w:val="20"/>
    </w:rPr>
  </w:style>
  <w:style w:type="paragraph" w:styleId="627">
    <w:name w:val="annotation subject"/>
    <w:basedOn w:val="625"/>
    <w:next w:val="625"/>
    <w:link w:val="628"/>
    <w:uiPriority w:val="99"/>
    <w:semiHidden/>
    <w:unhideWhenUsed/>
    <w:rPr>
      <w:b/>
      <w:bCs/>
    </w:rPr>
  </w:style>
  <w:style w:type="character" w:styleId="628" w:customStyle="1">
    <w:name w:val="Тема примечания Знак"/>
    <w:basedOn w:val="626"/>
    <w:link w:val="627"/>
    <w:uiPriority w:val="99"/>
    <w:semiHidden/>
    <w:rPr>
      <w:b/>
      <w:bCs/>
      <w:sz w:val="20"/>
      <w:szCs w:val="20"/>
    </w:rPr>
  </w:style>
  <w:style w:type="paragraph" w:styleId="629">
    <w:name w:val="Balloon Text"/>
    <w:basedOn w:val="617"/>
    <w:link w:val="630"/>
    <w:uiPriority w:val="99"/>
    <w:semiHidden/>
    <w:unhideWhenUsed/>
    <w:rPr>
      <w:rFonts w:ascii="Segoe UI" w:hAnsi="Segoe UI" w:cs="Segoe UI"/>
      <w:sz w:val="18"/>
      <w:szCs w:val="18"/>
    </w:rPr>
  </w:style>
  <w:style w:type="character" w:styleId="630" w:customStyle="1">
    <w:name w:val="Текст выноски Знак"/>
    <w:basedOn w:val="618"/>
    <w:link w:val="629"/>
    <w:uiPriority w:val="99"/>
    <w:semiHidden/>
    <w:rPr>
      <w:rFonts w:ascii="Segoe UI" w:hAnsi="Segoe UI" w:cs="Segoe UI"/>
      <w:sz w:val="18"/>
      <w:szCs w:val="18"/>
    </w:rPr>
  </w:style>
  <w:style w:type="table" w:styleId="631">
    <w:name w:val="Table Grid"/>
    <w:basedOn w:val="619"/>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216F-E3F6-4723-A92D-EF72BAD6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r7-office/2024.4.2.721</Application>
  <Company>NIAEP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Минин Алексей Дмитриевич</dc:creator>
  <cp:keywords/>
  <dc:description/>
  <cp:lastModifiedBy>Светлана Минина</cp:lastModifiedBy>
  <cp:revision>382</cp:revision>
  <dcterms:created xsi:type="dcterms:W3CDTF">2025-09-26T03:54:00Z</dcterms:created>
  <dcterms:modified xsi:type="dcterms:W3CDTF">2025-10-31T20:25:18Z</dcterms:modified>
</cp:coreProperties>
</file>