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73B44" w14:textId="44544204" w:rsidR="00E74091" w:rsidRPr="00296777" w:rsidRDefault="00897639" w:rsidP="001B3303">
      <w:pPr>
        <w:ind w:firstLine="0"/>
        <w:jc w:val="center"/>
        <w:rPr>
          <w:rFonts w:cs="Times New Roman"/>
          <w:b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  <w:u w:val="single"/>
        </w:rPr>
        <w:t>2</w:t>
      </w:r>
      <w:r w:rsidR="008617B4" w:rsidRPr="00296777">
        <w:rPr>
          <w:rFonts w:cs="Times New Roman"/>
          <w:b/>
          <w:sz w:val="24"/>
          <w:szCs w:val="24"/>
          <w:u w:val="single"/>
        </w:rPr>
        <w:t xml:space="preserve">. </w:t>
      </w:r>
      <w:r>
        <w:rPr>
          <w:rFonts w:cs="Times New Roman"/>
          <w:b/>
          <w:sz w:val="24"/>
          <w:szCs w:val="24"/>
          <w:u w:val="single"/>
        </w:rPr>
        <w:t>Административное право</w:t>
      </w:r>
    </w:p>
    <w:p w14:paraId="5D784702" w14:textId="77777777" w:rsidR="00897639" w:rsidRDefault="00897639" w:rsidP="001B3303">
      <w:pPr>
        <w:rPr>
          <w:rFonts w:cs="Times New Roman"/>
          <w:sz w:val="24"/>
          <w:szCs w:val="24"/>
        </w:rPr>
      </w:pPr>
    </w:p>
    <w:p w14:paraId="3633CF68" w14:textId="5789D334" w:rsidR="00897639" w:rsidRPr="00897639" w:rsidRDefault="00897639" w:rsidP="001B3303">
      <w:pPr>
        <w:rPr>
          <w:rFonts w:cs="Times New Roman"/>
          <w:sz w:val="24"/>
          <w:szCs w:val="24"/>
        </w:rPr>
      </w:pPr>
      <w:r w:rsidRPr="00897639">
        <w:rPr>
          <w:rFonts w:cs="Times New Roman"/>
          <w:b/>
          <w:sz w:val="24"/>
          <w:szCs w:val="24"/>
          <w:u w:val="single"/>
        </w:rPr>
        <w:t>Вопросы</w:t>
      </w:r>
      <w:r w:rsidRPr="00897639">
        <w:rPr>
          <w:rFonts w:cs="Times New Roman"/>
          <w:sz w:val="24"/>
          <w:szCs w:val="24"/>
        </w:rPr>
        <w:t>:</w:t>
      </w:r>
    </w:p>
    <w:p w14:paraId="7CA89342" w14:textId="77777777" w:rsidR="00897639" w:rsidRPr="00897639" w:rsidRDefault="00897639" w:rsidP="001B3303">
      <w:pPr>
        <w:ind w:firstLine="0"/>
        <w:rPr>
          <w:rFonts w:cs="Times New Roman"/>
          <w:sz w:val="24"/>
          <w:szCs w:val="24"/>
        </w:rPr>
      </w:pPr>
      <w:r w:rsidRPr="00897639">
        <w:rPr>
          <w:rFonts w:cs="Times New Roman"/>
          <w:sz w:val="24"/>
          <w:szCs w:val="24"/>
        </w:rPr>
        <w:t>1. Квалифицируйте действия Михаила.</w:t>
      </w:r>
    </w:p>
    <w:p w14:paraId="28D93AAD" w14:textId="6A2639F1" w:rsidR="00897639" w:rsidRDefault="00897639" w:rsidP="001B3303">
      <w:pPr>
        <w:ind w:firstLine="0"/>
        <w:rPr>
          <w:rFonts w:cs="Times New Roman"/>
          <w:sz w:val="24"/>
          <w:szCs w:val="24"/>
        </w:rPr>
      </w:pPr>
      <w:r w:rsidRPr="00897639">
        <w:rPr>
          <w:rFonts w:cs="Times New Roman"/>
          <w:sz w:val="24"/>
          <w:szCs w:val="24"/>
        </w:rPr>
        <w:t>2. Имеются ли основания для его привлечения к ответственности за совершение какого-либо административного правонарушения? Если да, то по какой статье КоАП РФ? Ответ обоснуйте.</w:t>
      </w:r>
    </w:p>
    <w:p w14:paraId="4FA0DDD9" w14:textId="77777777" w:rsidR="006F4272" w:rsidRPr="00296777" w:rsidRDefault="006F4272" w:rsidP="001B3303">
      <w:pPr>
        <w:rPr>
          <w:rFonts w:cs="Times New Roman"/>
          <w:sz w:val="24"/>
          <w:szCs w:val="24"/>
        </w:rPr>
      </w:pPr>
    </w:p>
    <w:p w14:paraId="696BAEF0" w14:textId="77777777" w:rsidR="008617B4" w:rsidRPr="00296777" w:rsidRDefault="008617B4" w:rsidP="000A51B1">
      <w:pPr>
        <w:rPr>
          <w:rFonts w:cs="Times New Roman"/>
          <w:b/>
          <w:sz w:val="24"/>
          <w:szCs w:val="24"/>
          <w:u w:val="single"/>
        </w:rPr>
      </w:pPr>
      <w:bookmarkStart w:id="0" w:name="_GoBack"/>
      <w:bookmarkEnd w:id="0"/>
      <w:r w:rsidRPr="00296777">
        <w:rPr>
          <w:rFonts w:cs="Times New Roman"/>
          <w:b/>
          <w:sz w:val="24"/>
          <w:szCs w:val="24"/>
          <w:u w:val="single"/>
        </w:rPr>
        <w:t>Ответ</w:t>
      </w:r>
    </w:p>
    <w:p w14:paraId="6323169C" w14:textId="175AAB24" w:rsidR="00814998" w:rsidRDefault="00814998" w:rsidP="001B3303">
      <w:pPr>
        <w:rPr>
          <w:rFonts w:cs="Times New Roman"/>
          <w:sz w:val="24"/>
          <w:szCs w:val="24"/>
        </w:rPr>
      </w:pPr>
    </w:p>
    <w:p w14:paraId="73A2C6B2" w14:textId="26AB4980" w:rsidR="00594B53" w:rsidRDefault="003F3701" w:rsidP="001B3303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Со</w:t>
      </w:r>
      <w:r w:rsidR="00964619">
        <w:rPr>
          <w:rFonts w:cs="Times New Roman"/>
          <w:sz w:val="24"/>
          <w:szCs w:val="24"/>
        </w:rPr>
        <w:t xml:space="preserve">гласно терминам и определениям «водитель» и «транспортное средство» </w:t>
      </w:r>
      <w:r w:rsidR="00FB379C">
        <w:rPr>
          <w:rFonts w:cs="Times New Roman"/>
          <w:sz w:val="24"/>
          <w:szCs w:val="24"/>
        </w:rPr>
        <w:t xml:space="preserve">Правил дорожного движения Российской Федерации (утв. </w:t>
      </w:r>
      <w:r w:rsidR="009A0CB0">
        <w:rPr>
          <w:rFonts w:cs="Times New Roman"/>
          <w:sz w:val="24"/>
          <w:szCs w:val="24"/>
        </w:rPr>
        <w:t>п</w:t>
      </w:r>
      <w:r w:rsidR="00FB379C" w:rsidRPr="00FB379C">
        <w:rPr>
          <w:rFonts w:cs="Times New Roman"/>
          <w:sz w:val="24"/>
          <w:szCs w:val="24"/>
        </w:rPr>
        <w:t>остановление</w:t>
      </w:r>
      <w:r w:rsidR="009A0CB0">
        <w:rPr>
          <w:rFonts w:cs="Times New Roman"/>
          <w:sz w:val="24"/>
          <w:szCs w:val="24"/>
        </w:rPr>
        <w:t>м</w:t>
      </w:r>
      <w:r w:rsidR="00FB379C" w:rsidRPr="00FB379C">
        <w:rPr>
          <w:rFonts w:cs="Times New Roman"/>
          <w:sz w:val="24"/>
          <w:szCs w:val="24"/>
        </w:rPr>
        <w:t xml:space="preserve"> П</w:t>
      </w:r>
      <w:r w:rsidR="009A0CB0">
        <w:rPr>
          <w:rFonts w:cs="Times New Roman"/>
          <w:sz w:val="24"/>
          <w:szCs w:val="24"/>
        </w:rPr>
        <w:t>равительства РФ от 23.10.1993 № 1090 «О Правилах дорожного движения</w:t>
      </w:r>
      <w:proofErr w:type="gramStart"/>
      <w:r w:rsidR="009A0CB0">
        <w:rPr>
          <w:rFonts w:cs="Times New Roman"/>
          <w:sz w:val="24"/>
          <w:szCs w:val="24"/>
        </w:rPr>
        <w:t>»</w:t>
      </w:r>
      <w:proofErr w:type="gramEnd"/>
      <w:r w:rsidR="00FB379C">
        <w:rPr>
          <w:rFonts w:cs="Times New Roman"/>
          <w:sz w:val="24"/>
          <w:szCs w:val="24"/>
        </w:rPr>
        <w:t>)</w:t>
      </w:r>
      <w:r w:rsidR="009A0CB0">
        <w:rPr>
          <w:rFonts w:cs="Times New Roman"/>
          <w:sz w:val="24"/>
          <w:szCs w:val="24"/>
        </w:rPr>
        <w:t xml:space="preserve"> (далее – ПДД)</w:t>
      </w:r>
      <w:r>
        <w:rPr>
          <w:rFonts w:cs="Times New Roman"/>
          <w:sz w:val="24"/>
          <w:szCs w:val="24"/>
        </w:rPr>
        <w:t xml:space="preserve"> </w:t>
      </w:r>
      <w:r w:rsidR="00594B53">
        <w:rPr>
          <w:rFonts w:cs="Times New Roman"/>
          <w:sz w:val="24"/>
          <w:szCs w:val="24"/>
        </w:rPr>
        <w:t>Михаил и</w:t>
      </w:r>
      <w:r>
        <w:rPr>
          <w:rFonts w:cs="Times New Roman"/>
          <w:sz w:val="24"/>
          <w:szCs w:val="24"/>
        </w:rPr>
        <w:t xml:space="preserve"> Николай являются водителями </w:t>
      </w:r>
      <w:r w:rsidR="0069110A">
        <w:rPr>
          <w:rFonts w:cs="Times New Roman"/>
          <w:sz w:val="24"/>
          <w:szCs w:val="24"/>
        </w:rPr>
        <w:t xml:space="preserve">транспортных средств (далее – </w:t>
      </w:r>
      <w:r>
        <w:rPr>
          <w:rFonts w:cs="Times New Roman"/>
          <w:sz w:val="24"/>
          <w:szCs w:val="24"/>
        </w:rPr>
        <w:t>ТС</w:t>
      </w:r>
      <w:r w:rsidR="0069110A">
        <w:rPr>
          <w:rFonts w:cs="Times New Roman"/>
          <w:sz w:val="24"/>
          <w:szCs w:val="24"/>
        </w:rPr>
        <w:t>)</w:t>
      </w:r>
      <w:r>
        <w:rPr>
          <w:rFonts w:cs="Times New Roman"/>
          <w:sz w:val="24"/>
          <w:szCs w:val="24"/>
        </w:rPr>
        <w:t>.</w:t>
      </w:r>
    </w:p>
    <w:p w14:paraId="12AE2D94" w14:textId="47C6F208" w:rsidR="00641B5E" w:rsidRDefault="009916B0" w:rsidP="001B3303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силу</w:t>
      </w:r>
      <w:r w:rsidR="00C30531">
        <w:rPr>
          <w:rFonts w:cs="Times New Roman"/>
          <w:sz w:val="24"/>
          <w:szCs w:val="24"/>
        </w:rPr>
        <w:t xml:space="preserve"> п. 2.5 ПДД при ДТП </w:t>
      </w:r>
      <w:r w:rsidR="00C30531" w:rsidRPr="00C30531">
        <w:rPr>
          <w:rFonts w:cs="Times New Roman"/>
          <w:sz w:val="24"/>
          <w:szCs w:val="24"/>
        </w:rPr>
        <w:t xml:space="preserve">водитель, причастный к нему, обязан немедленно остановить (не трогать с места) </w:t>
      </w:r>
      <w:r w:rsidR="004345ED">
        <w:rPr>
          <w:rFonts w:cs="Times New Roman"/>
          <w:sz w:val="24"/>
          <w:szCs w:val="24"/>
        </w:rPr>
        <w:t>ТС</w:t>
      </w:r>
      <w:r w:rsidR="00C30531" w:rsidRPr="00C30531">
        <w:rPr>
          <w:rFonts w:cs="Times New Roman"/>
          <w:sz w:val="24"/>
          <w:szCs w:val="24"/>
        </w:rPr>
        <w:t>, включить аварийную сигнализацию и выставить знак аварийной остановки в соо</w:t>
      </w:r>
      <w:r w:rsidR="00C30531">
        <w:rPr>
          <w:rFonts w:cs="Times New Roman"/>
          <w:sz w:val="24"/>
          <w:szCs w:val="24"/>
        </w:rPr>
        <w:t>тветствии с требованиями п. </w:t>
      </w:r>
      <w:r w:rsidR="00C30531" w:rsidRPr="00C30531">
        <w:rPr>
          <w:rFonts w:cs="Times New Roman"/>
          <w:sz w:val="24"/>
          <w:szCs w:val="24"/>
        </w:rPr>
        <w:t xml:space="preserve">7.2 </w:t>
      </w:r>
      <w:r w:rsidR="00C30531">
        <w:rPr>
          <w:rFonts w:cs="Times New Roman"/>
          <w:sz w:val="24"/>
          <w:szCs w:val="24"/>
        </w:rPr>
        <w:t>ПДД</w:t>
      </w:r>
      <w:r w:rsidR="00C30531" w:rsidRPr="00C30531">
        <w:rPr>
          <w:rFonts w:cs="Times New Roman"/>
          <w:sz w:val="24"/>
          <w:szCs w:val="24"/>
        </w:rPr>
        <w:t>, не перемещать предметы, имеющие отношение к происшествию</w:t>
      </w:r>
      <w:r w:rsidR="00C30531">
        <w:rPr>
          <w:rFonts w:cs="Times New Roman"/>
          <w:sz w:val="24"/>
          <w:szCs w:val="24"/>
        </w:rPr>
        <w:t>.</w:t>
      </w:r>
      <w:r w:rsidR="004D4DB6">
        <w:rPr>
          <w:rFonts w:cs="Times New Roman"/>
          <w:sz w:val="24"/>
          <w:szCs w:val="24"/>
        </w:rPr>
        <w:t xml:space="preserve"> Данное положение </w:t>
      </w:r>
      <w:r w:rsidR="00B36691">
        <w:rPr>
          <w:rFonts w:cs="Times New Roman"/>
          <w:sz w:val="24"/>
          <w:szCs w:val="24"/>
        </w:rPr>
        <w:t>пус</w:t>
      </w:r>
      <w:r w:rsidR="00627459">
        <w:rPr>
          <w:rFonts w:cs="Times New Roman"/>
          <w:sz w:val="24"/>
          <w:szCs w:val="24"/>
        </w:rPr>
        <w:t>ть</w:t>
      </w:r>
      <w:r w:rsidR="00B36691">
        <w:rPr>
          <w:rFonts w:cs="Times New Roman"/>
          <w:sz w:val="24"/>
          <w:szCs w:val="24"/>
        </w:rPr>
        <w:t xml:space="preserve"> и без умысла </w:t>
      </w:r>
      <w:r w:rsidR="004D4DB6">
        <w:rPr>
          <w:rFonts w:cs="Times New Roman"/>
          <w:sz w:val="24"/>
          <w:szCs w:val="24"/>
        </w:rPr>
        <w:t>Михаилом было нарушено.</w:t>
      </w:r>
    </w:p>
    <w:p w14:paraId="1D976E2E" w14:textId="69E67CFD" w:rsidR="004F19F6" w:rsidRPr="003253E9" w:rsidRDefault="004F19F6" w:rsidP="001B3303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Согласно </w:t>
      </w:r>
      <w:r w:rsidR="003253E9">
        <w:rPr>
          <w:rFonts w:cs="Times New Roman"/>
          <w:sz w:val="24"/>
          <w:szCs w:val="24"/>
        </w:rPr>
        <w:t>подп. в) п. 1 ст. 11.1 Федерального</w:t>
      </w:r>
      <w:r w:rsidR="003253E9" w:rsidRPr="003253E9">
        <w:rPr>
          <w:rFonts w:cs="Times New Roman"/>
          <w:sz w:val="24"/>
          <w:szCs w:val="24"/>
        </w:rPr>
        <w:t xml:space="preserve"> закон</w:t>
      </w:r>
      <w:r w:rsidR="003253E9">
        <w:rPr>
          <w:rFonts w:cs="Times New Roman"/>
          <w:sz w:val="24"/>
          <w:szCs w:val="24"/>
        </w:rPr>
        <w:t>а от 25.04.2002 № </w:t>
      </w:r>
      <w:r w:rsidR="003253E9" w:rsidRPr="003253E9">
        <w:rPr>
          <w:rFonts w:cs="Times New Roman"/>
          <w:sz w:val="24"/>
          <w:szCs w:val="24"/>
        </w:rPr>
        <w:t>40-ФЗ</w:t>
      </w:r>
      <w:r w:rsidR="003253E9">
        <w:rPr>
          <w:rFonts w:cs="Times New Roman"/>
          <w:sz w:val="24"/>
          <w:szCs w:val="24"/>
        </w:rPr>
        <w:t xml:space="preserve"> «</w:t>
      </w:r>
      <w:r w:rsidR="003253E9" w:rsidRPr="003253E9">
        <w:rPr>
          <w:rFonts w:cs="Times New Roman"/>
          <w:sz w:val="24"/>
          <w:szCs w:val="24"/>
        </w:rPr>
        <w:t xml:space="preserve">Об обязательном страховании гражданской ответственности </w:t>
      </w:r>
      <w:r w:rsidR="003253E9">
        <w:rPr>
          <w:rFonts w:cs="Times New Roman"/>
          <w:sz w:val="24"/>
          <w:szCs w:val="24"/>
        </w:rPr>
        <w:t>в</w:t>
      </w:r>
      <w:r w:rsidR="004D4DB6">
        <w:rPr>
          <w:rFonts w:cs="Times New Roman"/>
          <w:sz w:val="24"/>
          <w:szCs w:val="24"/>
        </w:rPr>
        <w:t xml:space="preserve">ладельцев транспортных средств» </w:t>
      </w:r>
      <w:r w:rsidR="003253E9">
        <w:rPr>
          <w:rFonts w:cs="Times New Roman"/>
          <w:sz w:val="24"/>
          <w:szCs w:val="24"/>
        </w:rPr>
        <w:t>о</w:t>
      </w:r>
      <w:r w:rsidR="003253E9" w:rsidRPr="003253E9">
        <w:rPr>
          <w:rFonts w:cs="Times New Roman"/>
          <w:sz w:val="24"/>
          <w:szCs w:val="24"/>
        </w:rPr>
        <w:t xml:space="preserve">формление документов о </w:t>
      </w:r>
      <w:r w:rsidR="003253E9">
        <w:rPr>
          <w:rFonts w:cs="Times New Roman"/>
          <w:sz w:val="24"/>
          <w:szCs w:val="24"/>
        </w:rPr>
        <w:t>ДТП</w:t>
      </w:r>
      <w:r w:rsidR="003253E9" w:rsidRPr="003253E9">
        <w:rPr>
          <w:rFonts w:cs="Times New Roman"/>
          <w:sz w:val="24"/>
          <w:szCs w:val="24"/>
        </w:rPr>
        <w:t xml:space="preserve"> без участия уполномоченных на то сотрудников полиции осуществляется в порядке, установленном Банком России</w:t>
      </w:r>
      <w:r w:rsidR="003253E9">
        <w:rPr>
          <w:rFonts w:cs="Times New Roman"/>
          <w:sz w:val="24"/>
          <w:szCs w:val="24"/>
        </w:rPr>
        <w:t>, в том числе, но не ограничиваясь, если о</w:t>
      </w:r>
      <w:r w:rsidR="003253E9" w:rsidRPr="003253E9">
        <w:rPr>
          <w:rFonts w:cs="Times New Roman"/>
          <w:sz w:val="24"/>
          <w:szCs w:val="24"/>
        </w:rPr>
        <w:t xml:space="preserve">бстоятельства причинения вреда в связи с повреждением </w:t>
      </w:r>
      <w:r w:rsidR="003253E9">
        <w:rPr>
          <w:rFonts w:cs="Times New Roman"/>
          <w:sz w:val="24"/>
          <w:szCs w:val="24"/>
        </w:rPr>
        <w:t>ТС</w:t>
      </w:r>
      <w:r w:rsidR="003253E9" w:rsidRPr="003253E9">
        <w:rPr>
          <w:rFonts w:cs="Times New Roman"/>
          <w:sz w:val="24"/>
          <w:szCs w:val="24"/>
        </w:rPr>
        <w:t xml:space="preserve"> в результате </w:t>
      </w:r>
      <w:r w:rsidR="003253E9">
        <w:rPr>
          <w:rFonts w:cs="Times New Roman"/>
          <w:sz w:val="24"/>
          <w:szCs w:val="24"/>
        </w:rPr>
        <w:t>ДТП</w:t>
      </w:r>
      <w:r w:rsidR="003253E9" w:rsidRPr="003253E9">
        <w:rPr>
          <w:rFonts w:cs="Times New Roman"/>
          <w:sz w:val="24"/>
          <w:szCs w:val="24"/>
        </w:rPr>
        <w:t xml:space="preserve">, характер и перечень видимых повреждений </w:t>
      </w:r>
      <w:r w:rsidR="003253E9">
        <w:rPr>
          <w:rFonts w:cs="Times New Roman"/>
          <w:sz w:val="24"/>
          <w:szCs w:val="24"/>
        </w:rPr>
        <w:t>ТС</w:t>
      </w:r>
      <w:r w:rsidR="003253E9" w:rsidRPr="003253E9">
        <w:rPr>
          <w:rFonts w:cs="Times New Roman"/>
          <w:sz w:val="24"/>
          <w:szCs w:val="24"/>
        </w:rPr>
        <w:t xml:space="preserve"> не вызывают разногласий участников </w:t>
      </w:r>
      <w:r w:rsidR="003253E9">
        <w:rPr>
          <w:rFonts w:cs="Times New Roman"/>
          <w:sz w:val="24"/>
          <w:szCs w:val="24"/>
        </w:rPr>
        <w:t>ДТП.</w:t>
      </w:r>
      <w:r w:rsidR="004D4DB6">
        <w:rPr>
          <w:rFonts w:cs="Times New Roman"/>
          <w:sz w:val="24"/>
          <w:szCs w:val="24"/>
        </w:rPr>
        <w:t xml:space="preserve"> С учетом того, что разногласия имелись о самом факте ДТП, то </w:t>
      </w:r>
      <w:r w:rsidR="00862679">
        <w:rPr>
          <w:rFonts w:cs="Times New Roman"/>
          <w:sz w:val="24"/>
          <w:szCs w:val="24"/>
        </w:rPr>
        <w:t xml:space="preserve">в любом случае </w:t>
      </w:r>
      <w:r w:rsidR="006E1E48">
        <w:rPr>
          <w:rFonts w:cs="Times New Roman"/>
          <w:sz w:val="24"/>
          <w:szCs w:val="24"/>
        </w:rPr>
        <w:t>следовало вызвать</w:t>
      </w:r>
      <w:r w:rsidR="004D4DB6">
        <w:rPr>
          <w:rFonts w:cs="Times New Roman"/>
          <w:sz w:val="24"/>
          <w:szCs w:val="24"/>
        </w:rPr>
        <w:t xml:space="preserve"> сотрудник</w:t>
      </w:r>
      <w:r w:rsidR="00862679">
        <w:rPr>
          <w:rFonts w:cs="Times New Roman"/>
          <w:sz w:val="24"/>
          <w:szCs w:val="24"/>
        </w:rPr>
        <w:t>ов</w:t>
      </w:r>
      <w:r w:rsidR="00964619">
        <w:rPr>
          <w:rFonts w:cs="Times New Roman"/>
          <w:sz w:val="24"/>
          <w:szCs w:val="24"/>
        </w:rPr>
        <w:t xml:space="preserve"> </w:t>
      </w:r>
      <w:r w:rsidR="004D4DB6">
        <w:rPr>
          <w:rFonts w:cs="Times New Roman"/>
          <w:sz w:val="24"/>
          <w:szCs w:val="24"/>
        </w:rPr>
        <w:t xml:space="preserve">ГИБДД. </w:t>
      </w:r>
      <w:r w:rsidR="009916B0">
        <w:rPr>
          <w:rFonts w:cs="Times New Roman"/>
          <w:sz w:val="24"/>
          <w:szCs w:val="24"/>
        </w:rPr>
        <w:t>На основании</w:t>
      </w:r>
      <w:r w:rsidR="004D4DB6">
        <w:rPr>
          <w:rFonts w:cs="Times New Roman"/>
          <w:sz w:val="24"/>
          <w:szCs w:val="24"/>
        </w:rPr>
        <w:t xml:space="preserve"> </w:t>
      </w:r>
      <w:proofErr w:type="spellStart"/>
      <w:r w:rsidR="004D4DB6">
        <w:rPr>
          <w:rFonts w:cs="Times New Roman"/>
          <w:sz w:val="24"/>
          <w:szCs w:val="24"/>
        </w:rPr>
        <w:t>абз</w:t>
      </w:r>
      <w:proofErr w:type="spellEnd"/>
      <w:r w:rsidR="004D4DB6">
        <w:rPr>
          <w:rFonts w:cs="Times New Roman"/>
          <w:sz w:val="24"/>
          <w:szCs w:val="24"/>
        </w:rPr>
        <w:t>. 3 п. 2.6.1 ПДД е</w:t>
      </w:r>
      <w:r w:rsidR="004D4DB6" w:rsidRPr="004D4DB6">
        <w:rPr>
          <w:rFonts w:cs="Times New Roman"/>
          <w:sz w:val="24"/>
          <w:szCs w:val="24"/>
        </w:rPr>
        <w:t xml:space="preserve">сли в соответствии с законодательством об обязательном страховании гражданской ответственности владельцев </w:t>
      </w:r>
      <w:r w:rsidR="004D4DB6">
        <w:rPr>
          <w:rFonts w:cs="Times New Roman"/>
          <w:sz w:val="24"/>
          <w:szCs w:val="24"/>
        </w:rPr>
        <w:t>ТС</w:t>
      </w:r>
      <w:r w:rsidR="004D4DB6" w:rsidRPr="004D4DB6">
        <w:rPr>
          <w:rFonts w:cs="Times New Roman"/>
          <w:sz w:val="24"/>
          <w:szCs w:val="24"/>
        </w:rPr>
        <w:t xml:space="preserve"> документы о </w:t>
      </w:r>
      <w:r w:rsidR="004D4DB6">
        <w:rPr>
          <w:rFonts w:cs="Times New Roman"/>
          <w:sz w:val="24"/>
          <w:szCs w:val="24"/>
        </w:rPr>
        <w:t>ДТП</w:t>
      </w:r>
      <w:r w:rsidR="004D4DB6" w:rsidRPr="004D4DB6">
        <w:rPr>
          <w:rFonts w:cs="Times New Roman"/>
          <w:sz w:val="24"/>
          <w:szCs w:val="24"/>
        </w:rPr>
        <w:t xml:space="preserve"> не могут быть оформлены без участия уполномоченных </w:t>
      </w:r>
      <w:proofErr w:type="gramStart"/>
      <w:r w:rsidR="004D4DB6" w:rsidRPr="004D4DB6">
        <w:rPr>
          <w:rFonts w:cs="Times New Roman"/>
          <w:sz w:val="24"/>
          <w:szCs w:val="24"/>
        </w:rPr>
        <w:t>на</w:t>
      </w:r>
      <w:proofErr w:type="gramEnd"/>
      <w:r w:rsidR="004D4DB6" w:rsidRPr="004D4DB6">
        <w:rPr>
          <w:rFonts w:cs="Times New Roman"/>
          <w:sz w:val="24"/>
          <w:szCs w:val="24"/>
        </w:rPr>
        <w:t xml:space="preserve"> то сотрудников полиции, водитель, причастный к нему, обязан записать фамилии и адреса очевидцев и сообщить о случившемся в полицию для получения указаний сотрудника полиции о месте оформления </w:t>
      </w:r>
      <w:r w:rsidR="004D4DB6">
        <w:rPr>
          <w:rFonts w:cs="Times New Roman"/>
          <w:sz w:val="24"/>
          <w:szCs w:val="24"/>
        </w:rPr>
        <w:t>ДТП. Михаил не сообщил о случившемся в полицию, что также является нарушением.</w:t>
      </w:r>
    </w:p>
    <w:p w14:paraId="57CFFCF9" w14:textId="0F7042D5" w:rsidR="009C6FEC" w:rsidRDefault="009916B0" w:rsidP="001B3303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силу</w:t>
      </w:r>
      <w:r w:rsidR="009C6FEC">
        <w:rPr>
          <w:rFonts w:cs="Times New Roman"/>
          <w:sz w:val="24"/>
          <w:szCs w:val="24"/>
        </w:rPr>
        <w:t xml:space="preserve"> п. 2.7 ПДД водителю запрещается в том числе </w:t>
      </w:r>
      <w:r w:rsidR="009C6FEC" w:rsidRPr="00594B53">
        <w:rPr>
          <w:rFonts w:cs="Times New Roman"/>
          <w:sz w:val="24"/>
          <w:szCs w:val="24"/>
        </w:rPr>
        <w:t>у</w:t>
      </w:r>
      <w:r w:rsidR="009C6FEC">
        <w:rPr>
          <w:rFonts w:cs="Times New Roman"/>
          <w:sz w:val="24"/>
          <w:szCs w:val="24"/>
        </w:rPr>
        <w:t xml:space="preserve">потреблять алкогольные напитки </w:t>
      </w:r>
      <w:r w:rsidR="009C6FEC" w:rsidRPr="00594B53">
        <w:rPr>
          <w:rFonts w:cs="Times New Roman"/>
          <w:sz w:val="24"/>
          <w:szCs w:val="24"/>
        </w:rPr>
        <w:t xml:space="preserve">после </w:t>
      </w:r>
      <w:r w:rsidR="003F3701">
        <w:rPr>
          <w:rFonts w:cs="Times New Roman"/>
          <w:sz w:val="24"/>
          <w:szCs w:val="24"/>
        </w:rPr>
        <w:t>ДТП, к которому он причастен.</w:t>
      </w:r>
    </w:p>
    <w:p w14:paraId="36BA4C95" w14:textId="6A6B2FC9" w:rsidR="00FB78D3" w:rsidRDefault="004E0052" w:rsidP="001B3303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Согласно п. 2.3.2 ПДД водитель ТС в том числе обязан п</w:t>
      </w:r>
      <w:r w:rsidRPr="004E0052">
        <w:rPr>
          <w:rFonts w:cs="Times New Roman"/>
          <w:sz w:val="24"/>
          <w:szCs w:val="24"/>
        </w:rPr>
        <w:t xml:space="preserve">о требованию должностных лиц, уполномоченных на осуществление федерального государственного контроля (надзора) в области безопасности дорожного движения, проходить освидетельствование на состояние алкогольного опьянения </w:t>
      </w:r>
      <w:r w:rsidR="00955643">
        <w:rPr>
          <w:rFonts w:cs="Times New Roman"/>
          <w:sz w:val="24"/>
          <w:szCs w:val="24"/>
        </w:rPr>
        <w:t xml:space="preserve">(далее – Освидетельствование) </w:t>
      </w:r>
      <w:r w:rsidRPr="004E0052">
        <w:rPr>
          <w:rFonts w:cs="Times New Roman"/>
          <w:sz w:val="24"/>
          <w:szCs w:val="24"/>
        </w:rPr>
        <w:t>и медицинское освидетельствование на состояние опьянения</w:t>
      </w:r>
      <w:r w:rsidR="00955643">
        <w:rPr>
          <w:rFonts w:cs="Times New Roman"/>
          <w:sz w:val="24"/>
          <w:szCs w:val="24"/>
        </w:rPr>
        <w:t xml:space="preserve"> (далее – Медицинское освидетельствование)</w:t>
      </w:r>
      <w:r>
        <w:rPr>
          <w:rFonts w:cs="Times New Roman"/>
          <w:sz w:val="24"/>
          <w:szCs w:val="24"/>
        </w:rPr>
        <w:t xml:space="preserve">. Таким образом, требования о прохождении </w:t>
      </w:r>
      <w:r w:rsidR="00955643">
        <w:rPr>
          <w:rFonts w:cs="Times New Roman"/>
          <w:sz w:val="24"/>
          <w:szCs w:val="24"/>
        </w:rPr>
        <w:t>Освидетельствования и Медицинского освидетельствования</w:t>
      </w:r>
      <w:r w:rsidR="00C30531">
        <w:rPr>
          <w:rFonts w:cs="Times New Roman"/>
          <w:sz w:val="24"/>
          <w:szCs w:val="24"/>
        </w:rPr>
        <w:t xml:space="preserve"> заявлены </w:t>
      </w:r>
      <w:r w:rsidR="007667DC">
        <w:rPr>
          <w:rFonts w:cs="Times New Roman"/>
          <w:sz w:val="24"/>
          <w:szCs w:val="24"/>
        </w:rPr>
        <w:t>сотрудниками ГИБДД</w:t>
      </w:r>
      <w:r w:rsidR="003F3701">
        <w:rPr>
          <w:rFonts w:cs="Times New Roman"/>
          <w:sz w:val="24"/>
          <w:szCs w:val="24"/>
        </w:rPr>
        <w:t xml:space="preserve"> на законных основаниях</w:t>
      </w:r>
      <w:r w:rsidR="007667DC">
        <w:rPr>
          <w:rFonts w:cs="Times New Roman"/>
          <w:sz w:val="24"/>
          <w:szCs w:val="24"/>
        </w:rPr>
        <w:t xml:space="preserve">. </w:t>
      </w:r>
      <w:r w:rsidR="003F3701">
        <w:rPr>
          <w:rFonts w:cs="Times New Roman"/>
          <w:sz w:val="24"/>
          <w:szCs w:val="24"/>
        </w:rPr>
        <w:t xml:space="preserve">Это </w:t>
      </w:r>
      <w:r w:rsidR="008B7ACA">
        <w:rPr>
          <w:rFonts w:cs="Times New Roman"/>
          <w:sz w:val="24"/>
          <w:szCs w:val="24"/>
        </w:rPr>
        <w:t xml:space="preserve">применимо и </w:t>
      </w:r>
      <w:r w:rsidR="007667DC">
        <w:rPr>
          <w:rFonts w:cs="Times New Roman"/>
          <w:sz w:val="24"/>
          <w:szCs w:val="24"/>
        </w:rPr>
        <w:t>к отстранению от управления ТС (</w:t>
      </w:r>
      <w:r w:rsidR="008B7ACA">
        <w:rPr>
          <w:rFonts w:cs="Times New Roman"/>
          <w:sz w:val="24"/>
          <w:szCs w:val="24"/>
        </w:rPr>
        <w:t>что соответствует требованиям ч. 2 ст. 27.12 КоАП РФ</w:t>
      </w:r>
      <w:r w:rsidR="007667DC">
        <w:rPr>
          <w:rFonts w:cs="Times New Roman"/>
          <w:sz w:val="24"/>
          <w:szCs w:val="24"/>
        </w:rPr>
        <w:t>)</w:t>
      </w:r>
      <w:r w:rsidR="008B7ACA">
        <w:rPr>
          <w:rFonts w:cs="Times New Roman"/>
          <w:sz w:val="24"/>
          <w:szCs w:val="24"/>
        </w:rPr>
        <w:t>.</w:t>
      </w:r>
    </w:p>
    <w:p w14:paraId="7544951C" w14:textId="34F2F4F7" w:rsidR="008B7ACA" w:rsidRDefault="008B7ACA" w:rsidP="0011069B">
      <w:pPr>
        <w:pStyle w:val="a3"/>
        <w:spacing w:before="0" w:beforeAutospacing="0" w:after="0" w:afterAutospacing="0"/>
        <w:ind w:firstLine="709"/>
        <w:jc w:val="both"/>
      </w:pPr>
      <w:r>
        <w:t>Нормативное регулирование о</w:t>
      </w:r>
      <w:r w:rsidRPr="008B7ACA">
        <w:t>тстранени</w:t>
      </w:r>
      <w:r>
        <w:t>я</w:t>
      </w:r>
      <w:r w:rsidRPr="008B7ACA">
        <w:t xml:space="preserve"> от управления </w:t>
      </w:r>
      <w:r>
        <w:t>ТС</w:t>
      </w:r>
      <w:r w:rsidRPr="008B7ACA">
        <w:t xml:space="preserve">, </w:t>
      </w:r>
      <w:r w:rsidR="00955643">
        <w:t>Освидетельствования, Медицинского освидетельствования</w:t>
      </w:r>
      <w:r w:rsidR="00B05A88">
        <w:t xml:space="preserve"> установлено в ст. 27.12 КоАП РФ, которая применяется к лицам, управляющим ТС.</w:t>
      </w:r>
      <w:r w:rsidR="003F3701">
        <w:t xml:space="preserve"> </w:t>
      </w:r>
      <w:r w:rsidR="00E45F38">
        <w:t>Применение ст. 27.12.1 КоАП РФ (по кот</w:t>
      </w:r>
      <w:r w:rsidR="00B57AB5">
        <w:t>орой лица сразу направляются</w:t>
      </w:r>
      <w:r w:rsidR="00955643">
        <w:t xml:space="preserve"> на М</w:t>
      </w:r>
      <w:r w:rsidR="00E45F38">
        <w:t>едицинское освидетельствование) исключается</w:t>
      </w:r>
      <w:r w:rsidR="00B05A88">
        <w:t>, поскольку в ней прямо указано на неприменение к лицам, указанным в ст. 27.12 КоАП РФ</w:t>
      </w:r>
      <w:r w:rsidR="000E0F97">
        <w:t xml:space="preserve"> (Михаил не оспаривает факт управления ТС)</w:t>
      </w:r>
      <w:r w:rsidR="00B05A88">
        <w:t>.</w:t>
      </w:r>
    </w:p>
    <w:p w14:paraId="3D5A6C43" w14:textId="73736B3A" w:rsidR="009C6FEC" w:rsidRDefault="00EE36FE" w:rsidP="0011069B">
      <w:pPr>
        <w:pStyle w:val="a3"/>
        <w:spacing w:before="0" w:beforeAutospacing="0" w:after="0" w:afterAutospacing="0"/>
        <w:ind w:firstLine="709"/>
        <w:jc w:val="both"/>
      </w:pPr>
      <w:r>
        <w:t>Так,</w:t>
      </w:r>
      <w:r w:rsidR="009C6FEC">
        <w:t xml:space="preserve"> </w:t>
      </w:r>
      <w:r w:rsidR="004345ED">
        <w:t>сотрудниками</w:t>
      </w:r>
      <w:r w:rsidR="009C6FEC">
        <w:t xml:space="preserve"> ГИБДД была применена такая м</w:t>
      </w:r>
      <w:r w:rsidR="009C6FEC" w:rsidRPr="009672D5">
        <w:t>ер</w:t>
      </w:r>
      <w:r w:rsidR="009C6FEC">
        <w:t>а</w:t>
      </w:r>
      <w:r w:rsidR="009C6FEC" w:rsidRPr="009672D5">
        <w:t xml:space="preserve"> обеспечения производства по делу об административном правонарушении</w:t>
      </w:r>
      <w:r w:rsidR="009C6FEC">
        <w:t>, ка</w:t>
      </w:r>
      <w:r>
        <w:t xml:space="preserve">к отстранение от управления ТС. </w:t>
      </w:r>
      <w:r w:rsidR="009916B0">
        <w:t>В соответствии с</w:t>
      </w:r>
      <w:r>
        <w:t xml:space="preserve"> ч. 1 ст. 27.12 КоАП РФ л</w:t>
      </w:r>
      <w:r w:rsidRPr="006301BB">
        <w:t xml:space="preserve">ицо, которое управляет </w:t>
      </w:r>
      <w:r>
        <w:t xml:space="preserve">ТС </w:t>
      </w:r>
      <w:r w:rsidRPr="006301BB">
        <w:t>и в отношении которого имеются достаточные основания полагать, что это лицо н</w:t>
      </w:r>
      <w:r>
        <w:t xml:space="preserve">аходится в состоянии опьянения, </w:t>
      </w:r>
      <w:r>
        <w:lastRenderedPageBreak/>
        <w:t>подлежи</w:t>
      </w:r>
      <w:r w:rsidRPr="006301BB">
        <w:t xml:space="preserve">т отстранению от управления </w:t>
      </w:r>
      <w:r>
        <w:t>ТС</w:t>
      </w:r>
      <w:r w:rsidRPr="006301BB">
        <w:t xml:space="preserve"> до устранения причины отстранения</w:t>
      </w:r>
      <w:r>
        <w:t xml:space="preserve">. </w:t>
      </w:r>
      <w:r w:rsidR="004345ED">
        <w:t>Также сотрудниками</w:t>
      </w:r>
      <w:r w:rsidR="00E45F38">
        <w:t xml:space="preserve"> ГИБДД б</w:t>
      </w:r>
      <w:r w:rsidR="009C6FEC">
        <w:t xml:space="preserve">ыл </w:t>
      </w:r>
      <w:r w:rsidR="00B57AB5">
        <w:t xml:space="preserve">составлен протокол, </w:t>
      </w:r>
      <w:r>
        <w:t xml:space="preserve">который </w:t>
      </w:r>
      <w:r w:rsidR="009C6FEC">
        <w:t>также должен с</w:t>
      </w:r>
      <w:r w:rsidR="00955643">
        <w:t>оставляться и о направлении на М</w:t>
      </w:r>
      <w:r w:rsidR="009C6FEC">
        <w:t>едицинское освидетельствование, что соответствует тре</w:t>
      </w:r>
      <w:r w:rsidR="00015889">
        <w:t>бованию ч. 3 ст. 27.12 КоАП РФ</w:t>
      </w:r>
      <w:r>
        <w:t>. Т</w:t>
      </w:r>
      <w:r w:rsidR="009C6FEC">
        <w:t xml:space="preserve">акже отметим, что в рассматриваемых протоколах согласно ч. 4 ст. 27.12 КоАП РФ должны быть в том числе указаны основания отстранения от управления ТС или направления на </w:t>
      </w:r>
      <w:r w:rsidR="00955643">
        <w:t>М</w:t>
      </w:r>
      <w:r w:rsidR="009C6FEC">
        <w:t>е</w:t>
      </w:r>
      <w:r>
        <w:t>дицинское освидетельствование</w:t>
      </w:r>
      <w:r w:rsidR="00852D6A">
        <w:t xml:space="preserve">. </w:t>
      </w:r>
      <w:r w:rsidR="00850DCF">
        <w:t xml:space="preserve">Достаточные основания для отстранения и </w:t>
      </w:r>
      <w:r w:rsidR="00955643">
        <w:t>О</w:t>
      </w:r>
      <w:r w:rsidR="00850DCF">
        <w:t>свидетельствования</w:t>
      </w:r>
      <w:r w:rsidR="00955643">
        <w:t xml:space="preserve"> </w:t>
      </w:r>
      <w:r w:rsidR="00850DCF">
        <w:t xml:space="preserve">установлены в п. 2 </w:t>
      </w:r>
      <w:r w:rsidR="0011069B">
        <w:t>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(утв. постановлением Правительства РФ от 21.10.2022 № 1882 «О порядке освидетельствования на состояние алкогольного опьянения и оформления его результатов, направления на медицинское освидетельство</w:t>
      </w:r>
      <w:r w:rsidR="004654B1">
        <w:t>вание на состояние опьянения»)</w:t>
      </w:r>
      <w:r w:rsidR="003F3701">
        <w:t xml:space="preserve">. </w:t>
      </w:r>
      <w:r w:rsidR="00B81F19">
        <w:t xml:space="preserve">При наличии </w:t>
      </w:r>
      <w:r w:rsidR="00E61D65">
        <w:t>как минимум одного из этих оснований</w:t>
      </w:r>
      <w:r w:rsidR="00B81F19">
        <w:t xml:space="preserve"> </w:t>
      </w:r>
      <w:r>
        <w:t xml:space="preserve">действия сотрудников ГИБДД </w:t>
      </w:r>
      <w:r w:rsidR="00B81F19">
        <w:t xml:space="preserve">в рассматриваемой части также </w:t>
      </w:r>
      <w:r>
        <w:t>правомерны.</w:t>
      </w:r>
      <w:r w:rsidR="007667DC">
        <w:t xml:space="preserve"> Основанием для направления на Медицинское освидетельствование </w:t>
      </w:r>
      <w:r w:rsidR="00FC0265">
        <w:t xml:space="preserve">в рассматриваемом случае </w:t>
      </w:r>
      <w:r w:rsidR="007667DC">
        <w:t xml:space="preserve">является </w:t>
      </w:r>
      <w:r w:rsidR="00955643">
        <w:t>отказ от прохождения О</w:t>
      </w:r>
      <w:r w:rsidR="007667DC" w:rsidRPr="007667DC">
        <w:t>свидетельствования</w:t>
      </w:r>
      <w:r w:rsidR="007667DC">
        <w:t xml:space="preserve">, что соответствует </w:t>
      </w:r>
      <w:r w:rsidR="00AD660D">
        <w:t xml:space="preserve">подп. а) </w:t>
      </w:r>
      <w:r w:rsidR="007667DC">
        <w:t>п</w:t>
      </w:r>
      <w:r w:rsidR="003F3701">
        <w:t>. 8 Правил освидетельствования.</w:t>
      </w:r>
    </w:p>
    <w:p w14:paraId="56C41B3D" w14:textId="6680AA25" w:rsidR="009C6FEC" w:rsidRDefault="00EE36FE" w:rsidP="0011069B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Также </w:t>
      </w:r>
      <w:r w:rsidR="004345ED">
        <w:rPr>
          <w:rFonts w:cs="Times New Roman"/>
          <w:sz w:val="24"/>
          <w:szCs w:val="24"/>
        </w:rPr>
        <w:t>сотрудники</w:t>
      </w:r>
      <w:r>
        <w:rPr>
          <w:rFonts w:cs="Times New Roman"/>
          <w:sz w:val="24"/>
          <w:szCs w:val="24"/>
        </w:rPr>
        <w:t xml:space="preserve"> ГИБДД пытались применить такие меры обеспечения производства по делу об административном правонарушении, как </w:t>
      </w:r>
      <w:r w:rsidR="00955643">
        <w:rPr>
          <w:rFonts w:cs="Times New Roman"/>
          <w:sz w:val="24"/>
          <w:szCs w:val="24"/>
        </w:rPr>
        <w:t>О</w:t>
      </w:r>
      <w:r w:rsidRPr="004A2459">
        <w:rPr>
          <w:rFonts w:cs="Times New Roman"/>
          <w:sz w:val="24"/>
          <w:szCs w:val="24"/>
        </w:rPr>
        <w:t>свидетельствовани</w:t>
      </w:r>
      <w:r w:rsidR="00E45F38">
        <w:rPr>
          <w:rFonts w:cs="Times New Roman"/>
          <w:sz w:val="24"/>
          <w:szCs w:val="24"/>
        </w:rPr>
        <w:t>е</w:t>
      </w:r>
      <w:r w:rsidR="00955643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и </w:t>
      </w:r>
      <w:r w:rsidR="00955643">
        <w:rPr>
          <w:rFonts w:cs="Times New Roman"/>
          <w:sz w:val="24"/>
          <w:szCs w:val="24"/>
        </w:rPr>
        <w:t>М</w:t>
      </w:r>
      <w:r w:rsidRPr="004A2459">
        <w:rPr>
          <w:rFonts w:cs="Times New Roman"/>
          <w:sz w:val="24"/>
          <w:szCs w:val="24"/>
        </w:rPr>
        <w:t>едицинское освидетельствование</w:t>
      </w:r>
      <w:r>
        <w:rPr>
          <w:rFonts w:cs="Times New Roman"/>
          <w:sz w:val="24"/>
          <w:szCs w:val="24"/>
        </w:rPr>
        <w:t xml:space="preserve">. </w:t>
      </w:r>
      <w:r w:rsidR="009916B0">
        <w:rPr>
          <w:rFonts w:cs="Times New Roman"/>
          <w:sz w:val="24"/>
          <w:szCs w:val="24"/>
        </w:rPr>
        <w:t>В силу</w:t>
      </w:r>
      <w:r w:rsidR="009C6FEC">
        <w:rPr>
          <w:rFonts w:cs="Times New Roman"/>
          <w:sz w:val="24"/>
          <w:szCs w:val="24"/>
        </w:rPr>
        <w:t xml:space="preserve"> ч. 1.1 ст. 27.12 КоАП РФ л</w:t>
      </w:r>
      <w:r w:rsidR="009C6FEC" w:rsidRPr="004A2459">
        <w:rPr>
          <w:rFonts w:cs="Times New Roman"/>
          <w:sz w:val="24"/>
          <w:szCs w:val="24"/>
        </w:rPr>
        <w:t xml:space="preserve">ицо, которое управляет </w:t>
      </w:r>
      <w:r w:rsidR="009C6FEC">
        <w:rPr>
          <w:rFonts w:cs="Times New Roman"/>
          <w:sz w:val="24"/>
          <w:szCs w:val="24"/>
        </w:rPr>
        <w:t>ТС</w:t>
      </w:r>
      <w:r w:rsidR="009C6FEC" w:rsidRPr="004A2459">
        <w:rPr>
          <w:rFonts w:cs="Times New Roman"/>
          <w:sz w:val="24"/>
          <w:szCs w:val="24"/>
        </w:rPr>
        <w:t xml:space="preserve"> и в отношении которого имеются достаточные основания полагать, что это лицо н</w:t>
      </w:r>
      <w:r w:rsidR="009C6FEC">
        <w:rPr>
          <w:rFonts w:cs="Times New Roman"/>
          <w:sz w:val="24"/>
          <w:szCs w:val="24"/>
        </w:rPr>
        <w:t xml:space="preserve">аходится в состоянии опьянения, </w:t>
      </w:r>
      <w:r w:rsidR="00955643">
        <w:rPr>
          <w:rFonts w:cs="Times New Roman"/>
          <w:sz w:val="24"/>
          <w:szCs w:val="24"/>
        </w:rPr>
        <w:t xml:space="preserve">подлежит Освидетельствованию </w:t>
      </w:r>
      <w:r w:rsidR="009C6FEC" w:rsidRPr="004A2459">
        <w:rPr>
          <w:rFonts w:cs="Times New Roman"/>
          <w:sz w:val="24"/>
          <w:szCs w:val="24"/>
        </w:rPr>
        <w:t>в соответствии с</w:t>
      </w:r>
      <w:r w:rsidR="00E73E04">
        <w:rPr>
          <w:rFonts w:cs="Times New Roman"/>
          <w:sz w:val="24"/>
          <w:szCs w:val="24"/>
        </w:rPr>
        <w:t xml:space="preserve"> ч. 6 ст. 27.12 КоАП РФ. </w:t>
      </w:r>
      <w:r w:rsidR="00955643">
        <w:rPr>
          <w:rFonts w:cs="Times New Roman"/>
          <w:sz w:val="24"/>
          <w:szCs w:val="24"/>
        </w:rPr>
        <w:t xml:space="preserve">При отказе от прохождения Освидетельствования </w:t>
      </w:r>
      <w:r w:rsidR="009C6FEC" w:rsidRPr="004A2459">
        <w:rPr>
          <w:rFonts w:cs="Times New Roman"/>
          <w:sz w:val="24"/>
          <w:szCs w:val="24"/>
        </w:rPr>
        <w:t>указанно</w:t>
      </w:r>
      <w:r w:rsidR="00955643">
        <w:rPr>
          <w:rFonts w:cs="Times New Roman"/>
          <w:sz w:val="24"/>
          <w:szCs w:val="24"/>
        </w:rPr>
        <w:t>е лицо подлежит направлению на М</w:t>
      </w:r>
      <w:r w:rsidR="009C6FEC" w:rsidRPr="004A2459">
        <w:rPr>
          <w:rFonts w:cs="Times New Roman"/>
          <w:sz w:val="24"/>
          <w:szCs w:val="24"/>
        </w:rPr>
        <w:t>едицинское освидетельствование</w:t>
      </w:r>
      <w:r w:rsidR="003272DA">
        <w:rPr>
          <w:rFonts w:cs="Times New Roman"/>
          <w:sz w:val="24"/>
          <w:szCs w:val="24"/>
        </w:rPr>
        <w:t>.</w:t>
      </w:r>
    </w:p>
    <w:p w14:paraId="38503FDF" w14:textId="4CA2756C" w:rsidR="00976447" w:rsidRDefault="00976447" w:rsidP="00580147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Ссылка Михаила на то, что после ДТП прошло продолжи</w:t>
      </w:r>
      <w:r w:rsidR="00E73E04">
        <w:rPr>
          <w:rFonts w:cs="Times New Roman"/>
          <w:sz w:val="24"/>
          <w:szCs w:val="24"/>
        </w:rPr>
        <w:t xml:space="preserve">тельные время, а именно 3 часа </w:t>
      </w:r>
      <w:r>
        <w:rPr>
          <w:rFonts w:cs="Times New Roman"/>
          <w:sz w:val="24"/>
          <w:szCs w:val="24"/>
        </w:rPr>
        <w:t xml:space="preserve">на </w:t>
      </w:r>
      <w:r w:rsidR="002031FD">
        <w:rPr>
          <w:rFonts w:cs="Times New Roman"/>
          <w:sz w:val="24"/>
          <w:szCs w:val="24"/>
        </w:rPr>
        <w:t>возможности употребления им алкоголя</w:t>
      </w:r>
      <w:r w:rsidR="00E73E04">
        <w:rPr>
          <w:rFonts w:cs="Times New Roman"/>
          <w:sz w:val="24"/>
          <w:szCs w:val="24"/>
        </w:rPr>
        <w:t xml:space="preserve"> не сказывается. В</w:t>
      </w:r>
      <w:r w:rsidR="009916B0">
        <w:rPr>
          <w:rFonts w:cs="Times New Roman"/>
          <w:sz w:val="24"/>
          <w:szCs w:val="24"/>
        </w:rPr>
        <w:t xml:space="preserve"> соответствии с</w:t>
      </w:r>
      <w:r>
        <w:rPr>
          <w:rFonts w:cs="Times New Roman"/>
          <w:sz w:val="24"/>
          <w:szCs w:val="24"/>
        </w:rPr>
        <w:t xml:space="preserve"> подп. 2 ч. 1 ст. 12 </w:t>
      </w:r>
      <w:r w:rsidR="0069110A" w:rsidRPr="00976447">
        <w:rPr>
          <w:rFonts w:cs="Times New Roman"/>
          <w:sz w:val="24"/>
          <w:szCs w:val="24"/>
        </w:rPr>
        <w:t>Федеральн</w:t>
      </w:r>
      <w:r w:rsidR="0069110A">
        <w:rPr>
          <w:rFonts w:cs="Times New Roman"/>
          <w:sz w:val="24"/>
          <w:szCs w:val="24"/>
        </w:rPr>
        <w:t>ого</w:t>
      </w:r>
      <w:r w:rsidR="0069110A" w:rsidRPr="00976447">
        <w:rPr>
          <w:rFonts w:cs="Times New Roman"/>
          <w:sz w:val="24"/>
          <w:szCs w:val="24"/>
        </w:rPr>
        <w:t xml:space="preserve"> закон</w:t>
      </w:r>
      <w:r w:rsidR="0069110A">
        <w:rPr>
          <w:rFonts w:cs="Times New Roman"/>
          <w:sz w:val="24"/>
          <w:szCs w:val="24"/>
        </w:rPr>
        <w:t>а от 07.02.2011 № 3-ФЗ «</w:t>
      </w:r>
      <w:r w:rsidR="0069110A" w:rsidRPr="00976447">
        <w:rPr>
          <w:rFonts w:cs="Times New Roman"/>
          <w:sz w:val="24"/>
          <w:szCs w:val="24"/>
        </w:rPr>
        <w:t>О полиции</w:t>
      </w:r>
      <w:r w:rsidR="0069110A">
        <w:rPr>
          <w:rFonts w:cs="Times New Roman"/>
          <w:sz w:val="24"/>
          <w:szCs w:val="24"/>
        </w:rPr>
        <w:t>»</w:t>
      </w:r>
      <w:r w:rsidR="00007722">
        <w:rPr>
          <w:rFonts w:cs="Times New Roman"/>
          <w:sz w:val="24"/>
          <w:szCs w:val="24"/>
        </w:rPr>
        <w:t xml:space="preserve"> полиция обязана в том числе незамедлительно прибывать на место совершения ад</w:t>
      </w:r>
      <w:r w:rsidR="00E73E04">
        <w:rPr>
          <w:rFonts w:cs="Times New Roman"/>
          <w:sz w:val="24"/>
          <w:szCs w:val="24"/>
        </w:rPr>
        <w:t xml:space="preserve">министративного правонарушения. </w:t>
      </w:r>
      <w:r w:rsidR="00007722">
        <w:rPr>
          <w:rFonts w:cs="Times New Roman"/>
          <w:sz w:val="24"/>
          <w:szCs w:val="24"/>
        </w:rPr>
        <w:t xml:space="preserve">При этом незамедлительность является оценочной категорией, нарушение этого срока говорит о </w:t>
      </w:r>
      <w:r w:rsidR="00E73E04">
        <w:rPr>
          <w:rFonts w:cs="Times New Roman"/>
          <w:sz w:val="24"/>
          <w:szCs w:val="24"/>
        </w:rPr>
        <w:t xml:space="preserve">возможном </w:t>
      </w:r>
      <w:r w:rsidR="00007722">
        <w:rPr>
          <w:rFonts w:cs="Times New Roman"/>
          <w:sz w:val="24"/>
          <w:szCs w:val="24"/>
        </w:rPr>
        <w:t>нарушении ГИБДД своих обяза</w:t>
      </w:r>
      <w:r w:rsidR="00B57AB5">
        <w:rPr>
          <w:rFonts w:cs="Times New Roman"/>
          <w:sz w:val="24"/>
          <w:szCs w:val="24"/>
        </w:rPr>
        <w:t>нностей, но никак не о возможности</w:t>
      </w:r>
      <w:r w:rsidR="00007722">
        <w:rPr>
          <w:rFonts w:cs="Times New Roman"/>
          <w:sz w:val="24"/>
          <w:szCs w:val="24"/>
        </w:rPr>
        <w:t xml:space="preserve"> употреблении алкогольных напитков после ДТП.</w:t>
      </w:r>
    </w:p>
    <w:p w14:paraId="74027899" w14:textId="7B04633B" w:rsidR="006C23C4" w:rsidRDefault="006C23C4" w:rsidP="001B3303">
      <w:pPr>
        <w:pStyle w:val="a3"/>
        <w:spacing w:before="0" w:beforeAutospacing="0" w:after="0" w:afterAutospacing="0"/>
        <w:ind w:firstLine="709"/>
        <w:jc w:val="both"/>
      </w:pPr>
      <w:r>
        <w:t>При этом заметим, что согласно ч. 2 ст. 27.12 КоАП РФ</w:t>
      </w:r>
      <w:r w:rsidR="00955643">
        <w:t xml:space="preserve"> отстранение от управления ТС, О</w:t>
      </w:r>
      <w:r>
        <w:t xml:space="preserve">свидетельствование, направление на </w:t>
      </w:r>
      <w:r w:rsidR="00955643">
        <w:t xml:space="preserve">Медицинское освидетельствование </w:t>
      </w:r>
      <w:r>
        <w:t>осущ</w:t>
      </w:r>
      <w:r w:rsidR="00E73E04">
        <w:t xml:space="preserve">ествляются должностными лицами </w:t>
      </w:r>
      <w:r>
        <w:t>в присутствии двух понятых либо с применением видеозаписи.</w:t>
      </w:r>
    </w:p>
    <w:p w14:paraId="27D75F5B" w14:textId="0C71EBD2" w:rsidR="00FB78D3" w:rsidRDefault="00FB78D3" w:rsidP="001B3303">
      <w:pPr>
        <w:rPr>
          <w:rFonts w:cs="Times New Roman"/>
          <w:sz w:val="24"/>
          <w:szCs w:val="24"/>
        </w:rPr>
      </w:pPr>
    </w:p>
    <w:p w14:paraId="69E2EE76" w14:textId="58B92191" w:rsidR="00641B5E" w:rsidRPr="006B0D96" w:rsidRDefault="009916B0" w:rsidP="001B3303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На основании</w:t>
      </w:r>
      <w:r w:rsidR="00FB78D3" w:rsidRPr="006B0D96">
        <w:rPr>
          <w:rFonts w:cs="Times New Roman"/>
          <w:sz w:val="24"/>
          <w:szCs w:val="24"/>
        </w:rPr>
        <w:t xml:space="preserve"> п. 1.6 ПДД лица, нарушившие ПДД, несут ответственность в соответствии с</w:t>
      </w:r>
      <w:r w:rsidR="00AA30D8">
        <w:rPr>
          <w:rFonts w:cs="Times New Roman"/>
          <w:sz w:val="24"/>
          <w:szCs w:val="24"/>
        </w:rPr>
        <w:t xml:space="preserve"> действующим законодательством.</w:t>
      </w:r>
    </w:p>
    <w:p w14:paraId="33CA7A10" w14:textId="6CC0F304" w:rsidR="00830501" w:rsidRPr="006B0D96" w:rsidRDefault="009916B0" w:rsidP="009570AB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силу</w:t>
      </w:r>
      <w:r w:rsidR="00830501" w:rsidRPr="006B0D96">
        <w:rPr>
          <w:rFonts w:cs="Times New Roman"/>
          <w:sz w:val="24"/>
          <w:szCs w:val="24"/>
        </w:rPr>
        <w:t xml:space="preserve"> ч. 2 ст. 12.27 КоАП РФ оставление водителем в нарушение ПДД места ДТП, участником которого он являлся, при отсутствии признаков уголовно наказуемого деяния, – влечет лишение права управления </w:t>
      </w:r>
      <w:r w:rsidR="002031FD">
        <w:rPr>
          <w:rFonts w:cs="Times New Roman"/>
          <w:sz w:val="24"/>
          <w:szCs w:val="24"/>
        </w:rPr>
        <w:t>ТС</w:t>
      </w:r>
      <w:r w:rsidR="00830501" w:rsidRPr="006B0D96">
        <w:rPr>
          <w:rFonts w:cs="Times New Roman"/>
          <w:sz w:val="24"/>
          <w:szCs w:val="24"/>
        </w:rPr>
        <w:t xml:space="preserve"> на срок от одного года до полутора лет или административный арест на срок до пятнадцати суток</w:t>
      </w:r>
      <w:r w:rsidR="004A2459">
        <w:rPr>
          <w:rFonts w:cs="Times New Roman"/>
          <w:sz w:val="24"/>
          <w:szCs w:val="24"/>
        </w:rPr>
        <w:t>.</w:t>
      </w:r>
    </w:p>
    <w:p w14:paraId="45FB7C99" w14:textId="6AE786FB" w:rsidR="006B0D96" w:rsidRDefault="009916B0" w:rsidP="009570AB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На основании</w:t>
      </w:r>
      <w:r w:rsidR="001249E2" w:rsidRPr="006B0D96">
        <w:rPr>
          <w:rFonts w:cs="Times New Roman"/>
          <w:sz w:val="24"/>
          <w:szCs w:val="24"/>
        </w:rPr>
        <w:t xml:space="preserve"> п. 20 </w:t>
      </w:r>
      <w:r w:rsidR="004654B1" w:rsidRPr="004654B1">
        <w:rPr>
          <w:rFonts w:cs="Times New Roman"/>
          <w:sz w:val="24"/>
          <w:szCs w:val="24"/>
        </w:rPr>
        <w:t>постановления Пленума ВС РФ от 25.06.2019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(далее – Постановление № 20)</w:t>
      </w:r>
      <w:r w:rsidR="00EE1E8D" w:rsidRPr="006B0D96">
        <w:rPr>
          <w:rFonts w:cs="Times New Roman"/>
          <w:sz w:val="24"/>
          <w:szCs w:val="24"/>
        </w:rPr>
        <w:t xml:space="preserve"> при рассмотрении дел об административных правонарушениях, предусмотренных ч. 2 ст. 12.27 КоАП РФ, судье в каждом случае необходимо устанавливать вину водителя в оставлении им места ДТП, учитывая при этом конкретные фактические обстоятельства (например, погодные условия, габариты </w:t>
      </w:r>
      <w:r w:rsidR="004345ED">
        <w:rPr>
          <w:rFonts w:cs="Times New Roman"/>
          <w:sz w:val="24"/>
          <w:szCs w:val="24"/>
        </w:rPr>
        <w:t>ТС</w:t>
      </w:r>
      <w:r w:rsidR="00EE1E8D" w:rsidRPr="006B0D96">
        <w:rPr>
          <w:rFonts w:cs="Times New Roman"/>
          <w:sz w:val="24"/>
          <w:szCs w:val="24"/>
        </w:rPr>
        <w:t>, характер наезда или столкновения, размер и локализацию повреждений), которые могут быть подтверждены любыми полученными с соблюдением требований закона доказательствами</w:t>
      </w:r>
      <w:r w:rsidR="00AA30D8">
        <w:rPr>
          <w:rFonts w:cs="Times New Roman"/>
          <w:sz w:val="24"/>
          <w:szCs w:val="24"/>
        </w:rPr>
        <w:t xml:space="preserve">. </w:t>
      </w:r>
      <w:r w:rsidR="00444410">
        <w:rPr>
          <w:rFonts w:cs="Times New Roman"/>
          <w:sz w:val="24"/>
          <w:szCs w:val="24"/>
        </w:rPr>
        <w:t>В рассматриваемой ситуации констатируем, что Николай уведомил Михаила о произошедшем ДТП.</w:t>
      </w:r>
    </w:p>
    <w:p w14:paraId="7C04F07F" w14:textId="70EE4A90" w:rsidR="00622691" w:rsidRDefault="009570AB" w:rsidP="009570AB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Не касаясь вопроса в</w:t>
      </w:r>
      <w:r w:rsidR="00AA30D8">
        <w:rPr>
          <w:rFonts w:cs="Times New Roman"/>
          <w:sz w:val="24"/>
          <w:szCs w:val="24"/>
        </w:rPr>
        <w:t xml:space="preserve">иновности лица в данном случае </w:t>
      </w:r>
      <w:r>
        <w:rPr>
          <w:rFonts w:cs="Times New Roman"/>
          <w:sz w:val="24"/>
          <w:szCs w:val="24"/>
        </w:rPr>
        <w:t>в любом случае</w:t>
      </w:r>
      <w:r w:rsidR="00B67F92">
        <w:rPr>
          <w:rFonts w:cs="Times New Roman"/>
          <w:sz w:val="24"/>
          <w:szCs w:val="24"/>
        </w:rPr>
        <w:t xml:space="preserve"> о</w:t>
      </w:r>
      <w:r w:rsidR="00622691">
        <w:rPr>
          <w:rFonts w:cs="Times New Roman"/>
          <w:sz w:val="24"/>
          <w:szCs w:val="24"/>
        </w:rPr>
        <w:t xml:space="preserve">тметим, что </w:t>
      </w:r>
      <w:r w:rsidR="00AA30D8">
        <w:rPr>
          <w:rFonts w:cs="Times New Roman"/>
          <w:sz w:val="24"/>
          <w:szCs w:val="24"/>
        </w:rPr>
        <w:t>КС </w:t>
      </w:r>
      <w:r w:rsidR="00DD4422">
        <w:rPr>
          <w:rFonts w:cs="Times New Roman"/>
          <w:sz w:val="24"/>
          <w:szCs w:val="24"/>
        </w:rPr>
        <w:t>РФ</w:t>
      </w:r>
      <w:r w:rsidR="00622691">
        <w:rPr>
          <w:rFonts w:cs="Times New Roman"/>
          <w:sz w:val="24"/>
          <w:szCs w:val="24"/>
        </w:rPr>
        <w:t xml:space="preserve"> был сделан вывод о том</w:t>
      </w:r>
      <w:r w:rsidR="006342A7">
        <w:rPr>
          <w:rFonts w:cs="Times New Roman"/>
          <w:sz w:val="24"/>
          <w:szCs w:val="24"/>
        </w:rPr>
        <w:t xml:space="preserve">, что указанное правонарушение </w:t>
      </w:r>
      <w:r w:rsidR="00622691" w:rsidRPr="00622691">
        <w:rPr>
          <w:rFonts w:cs="Times New Roman"/>
          <w:sz w:val="24"/>
          <w:szCs w:val="24"/>
        </w:rPr>
        <w:t xml:space="preserve">при отсутствии вредных </w:t>
      </w:r>
      <w:r w:rsidR="00622691" w:rsidRPr="00622691">
        <w:rPr>
          <w:rFonts w:cs="Times New Roman"/>
          <w:sz w:val="24"/>
          <w:szCs w:val="24"/>
        </w:rPr>
        <w:lastRenderedPageBreak/>
        <w:t xml:space="preserve">последствий оставления места </w:t>
      </w:r>
      <w:r w:rsidR="00622691">
        <w:rPr>
          <w:rFonts w:cs="Times New Roman"/>
          <w:sz w:val="24"/>
          <w:szCs w:val="24"/>
        </w:rPr>
        <w:t>ДТП</w:t>
      </w:r>
      <w:r w:rsidR="00622691" w:rsidRPr="00622691">
        <w:rPr>
          <w:rFonts w:cs="Times New Roman"/>
          <w:sz w:val="24"/>
          <w:szCs w:val="24"/>
        </w:rPr>
        <w:t>, не причинившего вред здоровью и крупный ущерб и не представлявшего собой существенное нарушение охра</w:t>
      </w:r>
      <w:r w:rsidR="00622691">
        <w:rPr>
          <w:rFonts w:cs="Times New Roman"/>
          <w:sz w:val="24"/>
          <w:szCs w:val="24"/>
        </w:rPr>
        <w:t>н</w:t>
      </w:r>
      <w:r w:rsidR="006342A7">
        <w:rPr>
          <w:rFonts w:cs="Times New Roman"/>
          <w:sz w:val="24"/>
          <w:szCs w:val="24"/>
        </w:rPr>
        <w:t xml:space="preserve">яемых общественных отношений, </w:t>
      </w:r>
      <w:r w:rsidR="00622691" w:rsidRPr="00622691">
        <w:rPr>
          <w:rFonts w:cs="Times New Roman"/>
          <w:sz w:val="24"/>
          <w:szCs w:val="24"/>
        </w:rPr>
        <w:t>может быт</w:t>
      </w:r>
      <w:r w:rsidR="00622691">
        <w:rPr>
          <w:rFonts w:cs="Times New Roman"/>
          <w:sz w:val="24"/>
          <w:szCs w:val="24"/>
        </w:rPr>
        <w:t xml:space="preserve">ь в соответствии со ст. 2.9 КоАП РФ </w:t>
      </w:r>
      <w:r w:rsidR="00622691" w:rsidRPr="00622691">
        <w:rPr>
          <w:rFonts w:cs="Times New Roman"/>
          <w:sz w:val="24"/>
          <w:szCs w:val="24"/>
        </w:rPr>
        <w:t>признано правоприменительным органом малозначительным и не повлечь административного наказания</w:t>
      </w:r>
      <w:r w:rsidR="00622691">
        <w:rPr>
          <w:rFonts w:cs="Times New Roman"/>
          <w:sz w:val="24"/>
          <w:szCs w:val="24"/>
        </w:rPr>
        <w:t xml:space="preserve"> (</w:t>
      </w:r>
      <w:proofErr w:type="spellStart"/>
      <w:r w:rsidR="00622691">
        <w:rPr>
          <w:rFonts w:cs="Times New Roman"/>
          <w:sz w:val="24"/>
          <w:szCs w:val="24"/>
        </w:rPr>
        <w:t>подр</w:t>
      </w:r>
      <w:proofErr w:type="spellEnd"/>
      <w:r w:rsidR="00622691">
        <w:rPr>
          <w:rFonts w:cs="Times New Roman"/>
          <w:sz w:val="24"/>
          <w:szCs w:val="24"/>
        </w:rPr>
        <w:t>. см.</w:t>
      </w:r>
      <w:r w:rsidR="00622691">
        <w:t xml:space="preserve"> </w:t>
      </w:r>
      <w:r w:rsidR="00622691" w:rsidRPr="00622691">
        <w:rPr>
          <w:rFonts w:cs="Times New Roman"/>
          <w:sz w:val="24"/>
          <w:szCs w:val="24"/>
        </w:rPr>
        <w:t xml:space="preserve">Определение </w:t>
      </w:r>
      <w:r w:rsidR="00622691">
        <w:rPr>
          <w:rFonts w:cs="Times New Roman"/>
          <w:sz w:val="24"/>
          <w:szCs w:val="24"/>
        </w:rPr>
        <w:t>КС РФ от 07.12.2010 № 1702-О-О)</w:t>
      </w:r>
      <w:r w:rsidR="00622691" w:rsidRPr="00622691">
        <w:rPr>
          <w:rFonts w:cs="Times New Roman"/>
          <w:sz w:val="24"/>
          <w:szCs w:val="24"/>
        </w:rPr>
        <w:t>.</w:t>
      </w:r>
    </w:p>
    <w:p w14:paraId="11CAC310" w14:textId="064EFDA2" w:rsidR="00444410" w:rsidRDefault="00C20688" w:rsidP="001B3303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Так, в соответствии со ст. </w:t>
      </w:r>
      <w:r w:rsidR="00444410" w:rsidRPr="00444410">
        <w:rPr>
          <w:rFonts w:cs="Times New Roman"/>
          <w:sz w:val="24"/>
          <w:szCs w:val="24"/>
        </w:rPr>
        <w:t xml:space="preserve">2.9 КоАП РФ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</w:t>
      </w:r>
      <w:r w:rsidR="002C6C19">
        <w:rPr>
          <w:rFonts w:cs="Times New Roman"/>
          <w:sz w:val="24"/>
          <w:szCs w:val="24"/>
        </w:rPr>
        <w:t>ограничиться устным замечанием.</w:t>
      </w:r>
    </w:p>
    <w:p w14:paraId="4A4566FA" w14:textId="2656DC33" w:rsidR="002C6C19" w:rsidRDefault="009916B0" w:rsidP="001B3303">
      <w:pPr>
        <w:pStyle w:val="a3"/>
        <w:spacing w:before="0" w:beforeAutospacing="0" w:after="0" w:afterAutospacing="0"/>
        <w:ind w:firstLine="709"/>
        <w:jc w:val="both"/>
      </w:pPr>
      <w:r>
        <w:t>В силу</w:t>
      </w:r>
      <w:r w:rsidR="00C20688">
        <w:t xml:space="preserve"> п. </w:t>
      </w:r>
      <w:r w:rsidR="002C6C19">
        <w:t>21 п</w:t>
      </w:r>
      <w:r w:rsidR="00444410" w:rsidRPr="00444410">
        <w:t xml:space="preserve">остановления Пленума </w:t>
      </w:r>
      <w:r w:rsidR="00DD4422">
        <w:t>ВС</w:t>
      </w:r>
      <w:r w:rsidR="002C6C19">
        <w:t xml:space="preserve"> РФ от 24.03.2005 № 5 «</w:t>
      </w:r>
      <w:r w:rsidR="00444410" w:rsidRPr="00444410">
        <w:t>О некоторых вопросах, возникающих у судов при применении Кодекса Российской Федерации об а</w:t>
      </w:r>
      <w:r w:rsidR="002C6C19">
        <w:t>дминистративных правонарушениях»</w:t>
      </w:r>
      <w:r w:rsidR="00444410" w:rsidRPr="00444410">
        <w:t>, если при рассмотрении дела будет установлена малозначительность совершенного административного правона</w:t>
      </w:r>
      <w:r w:rsidR="002C6C19">
        <w:t>рушения, судья на основании ст. </w:t>
      </w:r>
      <w:r w:rsidR="00444410" w:rsidRPr="00444410">
        <w:t>2.9 КоАП РФ вправе освободить виновное лицо от административной ответственности и ограничиться устным замечанием, о чем должно быть указано в постановлении о пр</w:t>
      </w:r>
      <w:r w:rsidR="002C6C19">
        <w:t xml:space="preserve">екращении производства по делу. </w:t>
      </w:r>
      <w:r w:rsidR="00AA30D8">
        <w:t xml:space="preserve">При этом </w:t>
      </w:r>
      <w:r w:rsidR="002C6C19">
        <w:t xml:space="preserve">отметим, что с учетом признаков объективной стороны некоторых административных правонарушений, они ни при каких обстоятельствах не могут быть признаны малозначительными, поскольку существенно нарушают охраняемые общественные отношения. </w:t>
      </w:r>
      <w:r w:rsidR="00AD660D">
        <w:t xml:space="preserve">Пленумом </w:t>
      </w:r>
      <w:r w:rsidR="00DD4422">
        <w:t>ВС</w:t>
      </w:r>
      <w:r w:rsidR="00AD660D">
        <w:t xml:space="preserve"> РФ к ним, в частности, отне</w:t>
      </w:r>
      <w:r w:rsidR="002C6C19">
        <w:t>с</w:t>
      </w:r>
      <w:r w:rsidR="00AD660D">
        <w:t>ены</w:t>
      </w:r>
      <w:r w:rsidR="002C6C19">
        <w:t xml:space="preserve"> административные правонарушения, предусмотренные ст. 12.8, 12.26 КоАП РФ.</w:t>
      </w:r>
    </w:p>
    <w:p w14:paraId="3D31226F" w14:textId="47E3E2CE" w:rsidR="00976447" w:rsidRDefault="00976447" w:rsidP="001B3303">
      <w:pPr>
        <w:pStyle w:val="a3"/>
        <w:spacing w:before="0" w:beforeAutospacing="0" w:after="0" w:afterAutospacing="0"/>
        <w:ind w:firstLine="709"/>
        <w:jc w:val="both"/>
      </w:pPr>
      <w:r>
        <w:t xml:space="preserve">Приведенные </w:t>
      </w:r>
      <w:r w:rsidRPr="00976447">
        <w:t xml:space="preserve">обстоятельства </w:t>
      </w:r>
      <w:r>
        <w:t xml:space="preserve">оставления места </w:t>
      </w:r>
      <w:r w:rsidR="00C6675F">
        <w:t xml:space="preserve">ДТП </w:t>
      </w:r>
      <w:r w:rsidRPr="00976447">
        <w:t xml:space="preserve">позволяют сделать </w:t>
      </w:r>
      <w:r>
        <w:t xml:space="preserve">вывод о том, что совершенное </w:t>
      </w:r>
      <w:r w:rsidRPr="00976447">
        <w:t>деяние хотя формально и содержит признаки состава административного правонарушения, но с учетом его характера, роли правонарушителя</w:t>
      </w:r>
      <w:r w:rsidR="00AA30D8">
        <w:t xml:space="preserve"> (отсутствие умысла скрыться</w:t>
      </w:r>
      <w:r w:rsidR="00C6675F">
        <w:t>)</w:t>
      </w:r>
      <w:r w:rsidRPr="00976447">
        <w:t xml:space="preserve">, отсутствия каких-либо </w:t>
      </w:r>
      <w:r>
        <w:t>вредных</w:t>
      </w:r>
      <w:r w:rsidR="00AA30D8">
        <w:t xml:space="preserve"> последствий</w:t>
      </w:r>
      <w:r w:rsidR="00C6675F">
        <w:t xml:space="preserve"> </w:t>
      </w:r>
      <w:r w:rsidRPr="00976447">
        <w:t xml:space="preserve">не представляет существенного нарушения охраняемых общественных правоотношений, </w:t>
      </w:r>
      <w:r>
        <w:t>материальный ущерб отсутствует, в связи с чем, по нашему мнению</w:t>
      </w:r>
      <w:r w:rsidR="00015889">
        <w:t>,</w:t>
      </w:r>
      <w:r>
        <w:t xml:space="preserve"> </w:t>
      </w:r>
      <w:r w:rsidR="00D72C68">
        <w:t xml:space="preserve">при установлении вины Михаила </w:t>
      </w:r>
      <w:r w:rsidRPr="00976447">
        <w:t>имеются основания для признания административного правонарушения малозначительным</w:t>
      </w:r>
      <w:r w:rsidR="00D72C68">
        <w:t xml:space="preserve"> и освобождения его от административной ответственности по рассматриваемой статье</w:t>
      </w:r>
      <w:r w:rsidR="00AA30D8">
        <w:t>.</w:t>
      </w:r>
    </w:p>
    <w:p w14:paraId="222DBE4C" w14:textId="40174210" w:rsidR="006B0D96" w:rsidRPr="006B0D96" w:rsidRDefault="009916B0" w:rsidP="001B3303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соответствии с</w:t>
      </w:r>
      <w:r w:rsidR="006B0D96">
        <w:rPr>
          <w:rFonts w:cs="Times New Roman"/>
          <w:sz w:val="24"/>
          <w:szCs w:val="24"/>
        </w:rPr>
        <w:t xml:space="preserve"> ч. 3 ст. 12.27 КоАП РФ н</w:t>
      </w:r>
      <w:r w:rsidR="006B0D96" w:rsidRPr="006B0D96">
        <w:rPr>
          <w:rFonts w:cs="Times New Roman"/>
          <w:sz w:val="24"/>
          <w:szCs w:val="24"/>
        </w:rPr>
        <w:t xml:space="preserve">евыполнение требования </w:t>
      </w:r>
      <w:r w:rsidR="006B0D96">
        <w:rPr>
          <w:rFonts w:cs="Times New Roman"/>
          <w:sz w:val="24"/>
          <w:szCs w:val="24"/>
        </w:rPr>
        <w:t>ПДД</w:t>
      </w:r>
      <w:r w:rsidR="006B0D96" w:rsidRPr="006B0D96">
        <w:rPr>
          <w:rFonts w:cs="Times New Roman"/>
          <w:sz w:val="24"/>
          <w:szCs w:val="24"/>
        </w:rPr>
        <w:t xml:space="preserve"> о запрещении водителю употреблять </w:t>
      </w:r>
      <w:r w:rsidR="004A2459">
        <w:rPr>
          <w:rFonts w:cs="Times New Roman"/>
          <w:sz w:val="24"/>
          <w:szCs w:val="24"/>
        </w:rPr>
        <w:t xml:space="preserve">в том числе алкогольные напитки </w:t>
      </w:r>
      <w:r w:rsidR="006B0D96" w:rsidRPr="006B0D96">
        <w:rPr>
          <w:rFonts w:cs="Times New Roman"/>
          <w:sz w:val="24"/>
          <w:szCs w:val="24"/>
        </w:rPr>
        <w:t xml:space="preserve">после </w:t>
      </w:r>
      <w:r w:rsidR="006B0D96">
        <w:rPr>
          <w:rFonts w:cs="Times New Roman"/>
          <w:sz w:val="24"/>
          <w:szCs w:val="24"/>
        </w:rPr>
        <w:t>ДТП</w:t>
      </w:r>
      <w:r w:rsidR="004A2459">
        <w:rPr>
          <w:rFonts w:cs="Times New Roman"/>
          <w:sz w:val="24"/>
          <w:szCs w:val="24"/>
        </w:rPr>
        <w:t xml:space="preserve">, к которому он причастен, </w:t>
      </w:r>
      <w:r w:rsidR="006B0D96">
        <w:rPr>
          <w:rFonts w:cs="Times New Roman"/>
          <w:sz w:val="24"/>
          <w:szCs w:val="24"/>
        </w:rPr>
        <w:t xml:space="preserve">– </w:t>
      </w:r>
      <w:r w:rsidR="006B0D96" w:rsidRPr="006B0D96">
        <w:rPr>
          <w:rFonts w:cs="Times New Roman"/>
          <w:sz w:val="24"/>
          <w:szCs w:val="24"/>
        </w:rPr>
        <w:t xml:space="preserve">влечет наложение административного штрафа в размере сорока пяти тысяч рублей с лишением права управления </w:t>
      </w:r>
      <w:r w:rsidR="006B0D96">
        <w:rPr>
          <w:rFonts w:cs="Times New Roman"/>
          <w:sz w:val="24"/>
          <w:szCs w:val="24"/>
        </w:rPr>
        <w:t>ТС</w:t>
      </w:r>
      <w:r w:rsidR="006B0D96" w:rsidRPr="006B0D96">
        <w:rPr>
          <w:rFonts w:cs="Times New Roman"/>
          <w:sz w:val="24"/>
          <w:szCs w:val="24"/>
        </w:rPr>
        <w:t xml:space="preserve"> на срок от полутора до двух лет</w:t>
      </w:r>
      <w:r w:rsidR="006B0D96">
        <w:rPr>
          <w:rFonts w:cs="Times New Roman"/>
          <w:sz w:val="24"/>
          <w:szCs w:val="24"/>
        </w:rPr>
        <w:t>.</w:t>
      </w:r>
    </w:p>
    <w:p w14:paraId="5F7083BC" w14:textId="1BCA2D3F" w:rsidR="00830501" w:rsidRPr="006B0D96" w:rsidRDefault="00AA30D8" w:rsidP="001B3303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Согласно ч. 1 </w:t>
      </w:r>
      <w:r w:rsidR="00830501" w:rsidRPr="006B0D96">
        <w:rPr>
          <w:rFonts w:cs="Times New Roman"/>
          <w:sz w:val="24"/>
          <w:szCs w:val="24"/>
        </w:rPr>
        <w:t>ст. 12.26</w:t>
      </w:r>
      <w:r w:rsidR="00830501" w:rsidRPr="006B0D96">
        <w:rPr>
          <w:sz w:val="24"/>
          <w:szCs w:val="24"/>
        </w:rPr>
        <w:t xml:space="preserve"> КоАП РФ невыполнение водителем ТС законного требования уполномоченного д</w:t>
      </w:r>
      <w:r w:rsidR="00955643">
        <w:rPr>
          <w:sz w:val="24"/>
          <w:szCs w:val="24"/>
        </w:rPr>
        <w:t>олжностного лица о прохождении М</w:t>
      </w:r>
      <w:r w:rsidR="00830501" w:rsidRPr="006B0D96">
        <w:rPr>
          <w:sz w:val="24"/>
          <w:szCs w:val="24"/>
        </w:rPr>
        <w:t>едицинского освидетельствования, если такие действия (бездействие) не содержат уголовно наказуемого деяния, – влечет наложение административного штрафа в размере сорока пяти тысяч рублей с лишением права управления ТС на срок от полутора до двух лет.</w:t>
      </w:r>
      <w:r w:rsidR="007125E0">
        <w:rPr>
          <w:sz w:val="24"/>
          <w:szCs w:val="24"/>
        </w:rPr>
        <w:t xml:space="preserve"> </w:t>
      </w:r>
      <w:r w:rsidR="007125E0" w:rsidRPr="007125E0">
        <w:rPr>
          <w:sz w:val="24"/>
          <w:szCs w:val="24"/>
        </w:rPr>
        <w:t>Основанием привлечения к администрат</w:t>
      </w:r>
      <w:r w:rsidR="007125E0">
        <w:rPr>
          <w:sz w:val="24"/>
          <w:szCs w:val="24"/>
        </w:rPr>
        <w:t>ивной ответственности по ст. </w:t>
      </w:r>
      <w:r w:rsidR="007125E0" w:rsidRPr="007125E0">
        <w:rPr>
          <w:sz w:val="24"/>
          <w:szCs w:val="24"/>
        </w:rPr>
        <w:t>12.26 КоАП РФ является зафиксированный в протоколе об административном правонаруш</w:t>
      </w:r>
      <w:r w:rsidR="00955643">
        <w:rPr>
          <w:sz w:val="24"/>
          <w:szCs w:val="24"/>
        </w:rPr>
        <w:t>ении отказ лица от прохождения М</w:t>
      </w:r>
      <w:r w:rsidR="007125E0" w:rsidRPr="007125E0">
        <w:rPr>
          <w:sz w:val="24"/>
          <w:szCs w:val="24"/>
        </w:rPr>
        <w:t>едицинского освидетельствования</w:t>
      </w:r>
      <w:r w:rsidR="007125E0">
        <w:rPr>
          <w:sz w:val="24"/>
          <w:szCs w:val="24"/>
        </w:rPr>
        <w:t>.</w:t>
      </w:r>
    </w:p>
    <w:p w14:paraId="6C145D77" w14:textId="03D04AA5" w:rsidR="006B0D96" w:rsidRDefault="009916B0" w:rsidP="001B3303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соответствии с</w:t>
      </w:r>
      <w:r w:rsidR="00830501" w:rsidRPr="006B0D96">
        <w:rPr>
          <w:rFonts w:cs="Times New Roman"/>
          <w:sz w:val="24"/>
          <w:szCs w:val="24"/>
        </w:rPr>
        <w:t xml:space="preserve"> п. 20 Постановления № 20 в</w:t>
      </w:r>
      <w:r w:rsidR="00EE1E8D" w:rsidRPr="006B0D96">
        <w:rPr>
          <w:rFonts w:cs="Times New Roman"/>
          <w:sz w:val="24"/>
          <w:szCs w:val="24"/>
        </w:rPr>
        <w:t xml:space="preserve"> том случае, если после оставления места ДТП водитель, причастный к нему, не выполнил требования ПДД о запрещении употреблять в том числе алкогольные напитки, его действия дополнительно подлежат квалификации по ч. 3 ст. 12.27 КоАП РФ. При этом доказательством состояния опьянения тако</w:t>
      </w:r>
      <w:r w:rsidR="00955643">
        <w:rPr>
          <w:rFonts w:cs="Times New Roman"/>
          <w:sz w:val="24"/>
          <w:szCs w:val="24"/>
        </w:rPr>
        <w:t>го водителя будет являться акт Освидетельствования или акт М</w:t>
      </w:r>
      <w:r w:rsidR="00EE1E8D" w:rsidRPr="006B0D96">
        <w:rPr>
          <w:rFonts w:cs="Times New Roman"/>
          <w:sz w:val="24"/>
          <w:szCs w:val="24"/>
        </w:rPr>
        <w:t xml:space="preserve">едицинского освидетельствования. Невыполнение водителем </w:t>
      </w:r>
      <w:r w:rsidR="004345ED">
        <w:rPr>
          <w:rFonts w:cs="Times New Roman"/>
          <w:sz w:val="24"/>
          <w:szCs w:val="24"/>
        </w:rPr>
        <w:t>ТС</w:t>
      </w:r>
      <w:r w:rsidR="00EE1E8D" w:rsidRPr="006B0D96">
        <w:rPr>
          <w:rFonts w:cs="Times New Roman"/>
          <w:sz w:val="24"/>
          <w:szCs w:val="24"/>
        </w:rPr>
        <w:t xml:space="preserve"> законного требования уполномоченного д</w:t>
      </w:r>
      <w:r w:rsidR="00955643">
        <w:rPr>
          <w:rFonts w:cs="Times New Roman"/>
          <w:sz w:val="24"/>
          <w:szCs w:val="24"/>
        </w:rPr>
        <w:t>олжностного лица о прохождении М</w:t>
      </w:r>
      <w:r w:rsidR="00EE1E8D" w:rsidRPr="006B0D96">
        <w:rPr>
          <w:rFonts w:cs="Times New Roman"/>
          <w:sz w:val="24"/>
          <w:szCs w:val="24"/>
        </w:rPr>
        <w:t>едицинского освидетельствования (в целях подтверждения либо опровержения факта употребления указанных напитков после ДТП) образует объективную сторону состава административного правона</w:t>
      </w:r>
      <w:r w:rsidR="00830501" w:rsidRPr="006B0D96">
        <w:rPr>
          <w:rFonts w:cs="Times New Roman"/>
          <w:sz w:val="24"/>
          <w:szCs w:val="24"/>
        </w:rPr>
        <w:t xml:space="preserve">рушения, предусмотренного ч. 1 </w:t>
      </w:r>
      <w:r w:rsidR="00EE1E8D" w:rsidRPr="006B0D96">
        <w:rPr>
          <w:rFonts w:cs="Times New Roman"/>
          <w:sz w:val="24"/>
          <w:szCs w:val="24"/>
        </w:rPr>
        <w:t>ст. 12.26 КоАП РФ</w:t>
      </w:r>
      <w:r w:rsidR="006B0D96">
        <w:rPr>
          <w:rFonts w:cs="Times New Roman"/>
          <w:sz w:val="24"/>
          <w:szCs w:val="24"/>
        </w:rPr>
        <w:t>.</w:t>
      </w:r>
    </w:p>
    <w:p w14:paraId="5164BD66" w14:textId="2746675B" w:rsidR="00EE1E8D" w:rsidRDefault="00EE1E8D" w:rsidP="001B3303">
      <w:pPr>
        <w:rPr>
          <w:rFonts w:cs="Times New Roman"/>
          <w:sz w:val="24"/>
          <w:szCs w:val="24"/>
        </w:rPr>
      </w:pPr>
      <w:r w:rsidRPr="006B0D96">
        <w:rPr>
          <w:rFonts w:cs="Times New Roman"/>
          <w:sz w:val="24"/>
          <w:szCs w:val="24"/>
        </w:rPr>
        <w:lastRenderedPageBreak/>
        <w:t>Таким образом, с учетом т</w:t>
      </w:r>
      <w:r w:rsidR="00955643">
        <w:rPr>
          <w:rFonts w:cs="Times New Roman"/>
          <w:sz w:val="24"/>
          <w:szCs w:val="24"/>
        </w:rPr>
        <w:t>ого, что Михаил отказался и от О</w:t>
      </w:r>
      <w:r w:rsidRPr="006B0D96">
        <w:rPr>
          <w:rFonts w:cs="Times New Roman"/>
          <w:sz w:val="24"/>
          <w:szCs w:val="24"/>
        </w:rPr>
        <w:t>свидетельствования</w:t>
      </w:r>
      <w:r w:rsidR="006B0D96">
        <w:rPr>
          <w:rFonts w:cs="Times New Roman"/>
          <w:sz w:val="24"/>
          <w:szCs w:val="24"/>
        </w:rPr>
        <w:t>, и</w:t>
      </w:r>
      <w:r w:rsidR="00955643">
        <w:rPr>
          <w:rFonts w:cs="Times New Roman"/>
          <w:sz w:val="24"/>
          <w:szCs w:val="24"/>
        </w:rPr>
        <w:t xml:space="preserve"> от Медицинского освидетельствования </w:t>
      </w:r>
      <w:r w:rsidR="00E0620C">
        <w:rPr>
          <w:rFonts w:cs="Times New Roman"/>
          <w:sz w:val="24"/>
          <w:szCs w:val="24"/>
        </w:rPr>
        <w:t>(</w:t>
      </w:r>
      <w:r w:rsidR="006B0D96">
        <w:rPr>
          <w:rFonts w:cs="Times New Roman"/>
          <w:sz w:val="24"/>
          <w:szCs w:val="24"/>
        </w:rPr>
        <w:t>отсутствуют акты освидетельствований)</w:t>
      </w:r>
      <w:r w:rsidRPr="006B0D96">
        <w:rPr>
          <w:rFonts w:cs="Times New Roman"/>
          <w:sz w:val="24"/>
          <w:szCs w:val="24"/>
        </w:rPr>
        <w:t xml:space="preserve">, то за употребление алкоголя после ДТП он может быть привлечен к ответственности по ч. 1 ст. 12.26 КоАП РФ (как было указано выше, требование о прохождении освидетельствований было заявлено </w:t>
      </w:r>
      <w:proofErr w:type="spellStart"/>
      <w:r w:rsidRPr="006B0D96">
        <w:rPr>
          <w:rFonts w:cs="Times New Roman"/>
          <w:sz w:val="24"/>
          <w:szCs w:val="24"/>
        </w:rPr>
        <w:t>управомоченными</w:t>
      </w:r>
      <w:proofErr w:type="spellEnd"/>
      <w:r w:rsidRPr="006B0D96">
        <w:rPr>
          <w:rFonts w:cs="Times New Roman"/>
          <w:sz w:val="24"/>
          <w:szCs w:val="24"/>
        </w:rPr>
        <w:t xml:space="preserve"> субъектами).</w:t>
      </w:r>
    </w:p>
    <w:p w14:paraId="72F6F8F7" w14:textId="152A9B09" w:rsidR="00522E7D" w:rsidRDefault="00AA30D8" w:rsidP="001B3303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А</w:t>
      </w:r>
      <w:r w:rsidR="00522E7D">
        <w:rPr>
          <w:rFonts w:cs="Times New Roman"/>
          <w:sz w:val="24"/>
          <w:szCs w:val="24"/>
        </w:rPr>
        <w:t>дминистративное правонаруш</w:t>
      </w:r>
      <w:r>
        <w:rPr>
          <w:rFonts w:cs="Times New Roman"/>
          <w:sz w:val="24"/>
          <w:szCs w:val="24"/>
        </w:rPr>
        <w:t xml:space="preserve">ение по ч. 1 ст. 12.26 КоАП РФ </w:t>
      </w:r>
      <w:r w:rsidR="00522E7D">
        <w:rPr>
          <w:rFonts w:cs="Times New Roman"/>
          <w:sz w:val="24"/>
          <w:szCs w:val="24"/>
        </w:rPr>
        <w:t>не может быть признано малозначительным</w:t>
      </w:r>
      <w:r>
        <w:rPr>
          <w:rFonts w:cs="Times New Roman"/>
          <w:sz w:val="24"/>
          <w:szCs w:val="24"/>
        </w:rPr>
        <w:t xml:space="preserve"> (см. выше)</w:t>
      </w:r>
      <w:r w:rsidR="00522E7D">
        <w:rPr>
          <w:rFonts w:cs="Times New Roman"/>
          <w:sz w:val="24"/>
          <w:szCs w:val="24"/>
        </w:rPr>
        <w:t>.</w:t>
      </w:r>
    </w:p>
    <w:p w14:paraId="47EACF66" w14:textId="41246F90" w:rsidR="00800579" w:rsidRDefault="00E64BB8" w:rsidP="001B3303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Выше было указано, что </w:t>
      </w:r>
      <w:r w:rsidR="009916B0">
        <w:rPr>
          <w:rFonts w:cs="Times New Roman"/>
          <w:sz w:val="24"/>
          <w:szCs w:val="24"/>
        </w:rPr>
        <w:t>на основании</w:t>
      </w:r>
      <w:r>
        <w:rPr>
          <w:rFonts w:cs="Times New Roman"/>
          <w:sz w:val="24"/>
          <w:szCs w:val="24"/>
        </w:rPr>
        <w:t xml:space="preserve"> ч. 2 ст. 27.12 КоАП РФ применение рассматриваемых </w:t>
      </w:r>
      <w:r w:rsidRPr="00E64BB8">
        <w:rPr>
          <w:rFonts w:cs="Times New Roman"/>
          <w:sz w:val="24"/>
          <w:szCs w:val="24"/>
        </w:rPr>
        <w:t xml:space="preserve">мер обеспечения производства по делу об административном правонарушении </w:t>
      </w:r>
      <w:r>
        <w:rPr>
          <w:rFonts w:cs="Times New Roman"/>
          <w:sz w:val="24"/>
          <w:szCs w:val="24"/>
        </w:rPr>
        <w:t xml:space="preserve">осуществляется </w:t>
      </w:r>
      <w:r w:rsidRPr="00E64BB8">
        <w:rPr>
          <w:rFonts w:cs="Times New Roman"/>
          <w:sz w:val="24"/>
          <w:szCs w:val="24"/>
        </w:rPr>
        <w:t>в присутствии двух понятых либо с применением видеозаписи</w:t>
      </w:r>
      <w:r w:rsidR="009916B0">
        <w:rPr>
          <w:rFonts w:cs="Times New Roman"/>
          <w:sz w:val="24"/>
          <w:szCs w:val="24"/>
        </w:rPr>
        <w:t xml:space="preserve">. </w:t>
      </w:r>
      <w:r w:rsidR="000A2EAD" w:rsidRPr="000A2EAD">
        <w:rPr>
          <w:rFonts w:cs="Times New Roman"/>
          <w:sz w:val="24"/>
          <w:szCs w:val="24"/>
        </w:rPr>
        <w:t xml:space="preserve">По мнению </w:t>
      </w:r>
      <w:proofErr w:type="gramStart"/>
      <w:r w:rsidR="000A2EAD">
        <w:rPr>
          <w:rFonts w:cs="Times New Roman"/>
          <w:sz w:val="24"/>
          <w:szCs w:val="24"/>
        </w:rPr>
        <w:t xml:space="preserve">КС РФ </w:t>
      </w:r>
      <w:r w:rsidR="000A2EAD" w:rsidRPr="000A2EAD">
        <w:rPr>
          <w:rFonts w:cs="Times New Roman"/>
          <w:sz w:val="24"/>
          <w:szCs w:val="24"/>
        </w:rPr>
        <w:t>этих гарантий</w:t>
      </w:r>
      <w:proofErr w:type="gramEnd"/>
      <w:r w:rsidR="000A2EAD" w:rsidRPr="000A2EAD">
        <w:rPr>
          <w:rFonts w:cs="Times New Roman"/>
          <w:sz w:val="24"/>
          <w:szCs w:val="24"/>
        </w:rPr>
        <w:t xml:space="preserve"> достаточно для обеспечения достоверности доказательств, полученных должностным лицом органа</w:t>
      </w:r>
      <w:r w:rsidR="0038607E">
        <w:rPr>
          <w:rFonts w:cs="Times New Roman"/>
          <w:sz w:val="24"/>
          <w:szCs w:val="24"/>
        </w:rPr>
        <w:t xml:space="preserve"> ГИБДД при О</w:t>
      </w:r>
      <w:r w:rsidR="000A2EAD" w:rsidRPr="000A2EAD">
        <w:rPr>
          <w:rFonts w:cs="Times New Roman"/>
          <w:sz w:val="24"/>
          <w:szCs w:val="24"/>
        </w:rPr>
        <w:t xml:space="preserve">свидетельствовании водителя </w:t>
      </w:r>
      <w:r w:rsidR="000A2EAD">
        <w:rPr>
          <w:rFonts w:cs="Times New Roman"/>
          <w:sz w:val="24"/>
          <w:szCs w:val="24"/>
        </w:rPr>
        <w:t>ТС</w:t>
      </w:r>
      <w:r w:rsidR="0038607E">
        <w:rPr>
          <w:rFonts w:cs="Times New Roman"/>
          <w:sz w:val="24"/>
          <w:szCs w:val="24"/>
        </w:rPr>
        <w:t xml:space="preserve"> </w:t>
      </w:r>
      <w:r w:rsidR="000A2EAD">
        <w:rPr>
          <w:rFonts w:cs="Times New Roman"/>
          <w:sz w:val="24"/>
          <w:szCs w:val="24"/>
        </w:rPr>
        <w:t>(</w:t>
      </w:r>
      <w:proofErr w:type="spellStart"/>
      <w:r w:rsidR="000A2EAD">
        <w:rPr>
          <w:rFonts w:cs="Times New Roman"/>
          <w:sz w:val="24"/>
          <w:szCs w:val="24"/>
        </w:rPr>
        <w:t>подр</w:t>
      </w:r>
      <w:proofErr w:type="spellEnd"/>
      <w:r w:rsidR="000A2EAD">
        <w:rPr>
          <w:rFonts w:cs="Times New Roman"/>
          <w:sz w:val="24"/>
          <w:szCs w:val="24"/>
        </w:rPr>
        <w:t xml:space="preserve">. см. </w:t>
      </w:r>
      <w:r w:rsidR="000A2EAD" w:rsidRPr="000A2EAD">
        <w:rPr>
          <w:rFonts w:cs="Times New Roman"/>
          <w:sz w:val="24"/>
          <w:szCs w:val="24"/>
        </w:rPr>
        <w:t>Определени</w:t>
      </w:r>
      <w:r w:rsidR="000A2EAD">
        <w:rPr>
          <w:rFonts w:cs="Times New Roman"/>
          <w:sz w:val="24"/>
          <w:szCs w:val="24"/>
        </w:rPr>
        <w:t>е</w:t>
      </w:r>
      <w:r w:rsidR="000A2EAD" w:rsidRPr="000A2EAD">
        <w:rPr>
          <w:rFonts w:cs="Times New Roman"/>
          <w:sz w:val="24"/>
          <w:szCs w:val="24"/>
        </w:rPr>
        <w:t xml:space="preserve"> </w:t>
      </w:r>
      <w:r w:rsidR="000A2EAD">
        <w:rPr>
          <w:rFonts w:cs="Times New Roman"/>
          <w:sz w:val="24"/>
          <w:szCs w:val="24"/>
        </w:rPr>
        <w:t>КС РФ от 25.05.2017 № 998-О</w:t>
      </w:r>
      <w:r w:rsidR="00800579">
        <w:rPr>
          <w:rFonts w:cs="Times New Roman"/>
          <w:sz w:val="24"/>
          <w:szCs w:val="24"/>
        </w:rPr>
        <w:t>).</w:t>
      </w:r>
    </w:p>
    <w:p w14:paraId="15BF3410" w14:textId="6596092C" w:rsidR="003A68F7" w:rsidRDefault="000A2EAD" w:rsidP="001B3303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Таким образом, о</w:t>
      </w:r>
      <w:r w:rsidRPr="000A2EAD">
        <w:rPr>
          <w:rFonts w:cs="Times New Roman"/>
          <w:sz w:val="24"/>
          <w:szCs w:val="24"/>
        </w:rPr>
        <w:t xml:space="preserve">бязательным условием осуществления </w:t>
      </w:r>
      <w:r>
        <w:rPr>
          <w:rFonts w:cs="Times New Roman"/>
          <w:sz w:val="24"/>
          <w:szCs w:val="24"/>
        </w:rPr>
        <w:t xml:space="preserve">рассматриваемых </w:t>
      </w:r>
      <w:r w:rsidRPr="00E64BB8">
        <w:rPr>
          <w:rFonts w:cs="Times New Roman"/>
          <w:sz w:val="24"/>
          <w:szCs w:val="24"/>
        </w:rPr>
        <w:t>мер обеспечения производства по делу об административном правонарушении</w:t>
      </w:r>
      <w:r w:rsidRPr="000A2EAD">
        <w:rPr>
          <w:rFonts w:cs="Times New Roman"/>
          <w:sz w:val="24"/>
          <w:szCs w:val="24"/>
        </w:rPr>
        <w:t xml:space="preserve"> является наличие двух понятых либо наличие видеозаписи</w:t>
      </w:r>
      <w:r>
        <w:rPr>
          <w:rFonts w:cs="Times New Roman"/>
          <w:sz w:val="24"/>
          <w:szCs w:val="24"/>
        </w:rPr>
        <w:t>.</w:t>
      </w:r>
    </w:p>
    <w:p w14:paraId="1977CFF6" w14:textId="1F01B571" w:rsidR="005207E9" w:rsidRDefault="005207E9" w:rsidP="001B3303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Согласно ч. 1 ст. 25.7 КоАП РФ </w:t>
      </w:r>
      <w:r w:rsidRPr="005207E9">
        <w:rPr>
          <w:rFonts w:cs="Times New Roman"/>
          <w:sz w:val="24"/>
          <w:szCs w:val="24"/>
        </w:rPr>
        <w:t>должностным лицом, в производстве которого находится дело об административном правонарушении, в качестве понятого может быть привлечено любое не заинтересованное в исходе дела совершеннолетнее лицо</w:t>
      </w:r>
      <w:r>
        <w:rPr>
          <w:rFonts w:cs="Times New Roman"/>
          <w:sz w:val="24"/>
          <w:szCs w:val="24"/>
        </w:rPr>
        <w:t>.</w:t>
      </w:r>
      <w:r w:rsidR="005C5C61">
        <w:rPr>
          <w:rFonts w:cs="Times New Roman"/>
          <w:sz w:val="24"/>
          <w:szCs w:val="24"/>
        </w:rPr>
        <w:t xml:space="preserve"> </w:t>
      </w:r>
      <w:r w:rsidR="00AA30D8">
        <w:rPr>
          <w:rFonts w:cs="Times New Roman"/>
          <w:sz w:val="24"/>
          <w:szCs w:val="24"/>
        </w:rPr>
        <w:t>Сотрудники ГИБДД не могут быть понятыми, поскольку могут иметь служебную заинтересованность в исходе дела.</w:t>
      </w:r>
      <w:r w:rsidR="00581ECE">
        <w:rPr>
          <w:rFonts w:cs="Times New Roman"/>
          <w:sz w:val="24"/>
          <w:szCs w:val="24"/>
        </w:rPr>
        <w:t xml:space="preserve"> Что касается Николая, </w:t>
      </w:r>
      <w:r w:rsidR="00AA30D8">
        <w:rPr>
          <w:rFonts w:cs="Times New Roman"/>
          <w:sz w:val="24"/>
          <w:szCs w:val="24"/>
        </w:rPr>
        <w:t xml:space="preserve">то </w:t>
      </w:r>
      <w:r w:rsidR="00522E7D">
        <w:rPr>
          <w:rFonts w:cs="Times New Roman"/>
          <w:sz w:val="24"/>
          <w:szCs w:val="24"/>
        </w:rPr>
        <w:t xml:space="preserve">даже если </w:t>
      </w:r>
      <w:r w:rsidR="00AA30D8">
        <w:rPr>
          <w:rFonts w:cs="Times New Roman"/>
          <w:sz w:val="24"/>
          <w:szCs w:val="24"/>
        </w:rPr>
        <w:t>он и выступил понятым</w:t>
      </w:r>
      <w:r w:rsidR="00522E7D">
        <w:rPr>
          <w:rFonts w:cs="Times New Roman"/>
          <w:sz w:val="24"/>
          <w:szCs w:val="24"/>
        </w:rPr>
        <w:t>, то в любом случае требование по количеству понятых не соблюдено.</w:t>
      </w:r>
    </w:p>
    <w:p w14:paraId="780AEBBC" w14:textId="403C4EE6" w:rsidR="005C5C61" w:rsidRPr="004A63A1" w:rsidRDefault="00800579" w:rsidP="001B3303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Таким образом, </w:t>
      </w:r>
      <w:r w:rsidR="005C5C61">
        <w:rPr>
          <w:rFonts w:cs="Times New Roman"/>
          <w:sz w:val="24"/>
          <w:szCs w:val="24"/>
        </w:rPr>
        <w:t xml:space="preserve">в любом случае </w:t>
      </w:r>
      <w:r>
        <w:rPr>
          <w:rFonts w:cs="Times New Roman"/>
          <w:sz w:val="24"/>
          <w:szCs w:val="24"/>
        </w:rPr>
        <w:t xml:space="preserve">с учетом </w:t>
      </w:r>
      <w:r w:rsidR="00C73B36">
        <w:rPr>
          <w:rFonts w:cs="Times New Roman"/>
          <w:sz w:val="24"/>
          <w:szCs w:val="24"/>
        </w:rPr>
        <w:t xml:space="preserve">отсутствия </w:t>
      </w:r>
      <w:r w:rsidR="005C5C61">
        <w:rPr>
          <w:rFonts w:cs="Times New Roman"/>
          <w:sz w:val="24"/>
          <w:szCs w:val="24"/>
        </w:rPr>
        <w:t>необходимого</w:t>
      </w:r>
      <w:r w:rsidR="00C73B36">
        <w:rPr>
          <w:rFonts w:cs="Times New Roman"/>
          <w:sz w:val="24"/>
          <w:szCs w:val="24"/>
        </w:rPr>
        <w:t xml:space="preserve"> количества понятых, </w:t>
      </w:r>
      <w:r w:rsidR="005C5C61">
        <w:rPr>
          <w:rFonts w:cs="Times New Roman"/>
          <w:sz w:val="24"/>
          <w:szCs w:val="24"/>
        </w:rPr>
        <w:t xml:space="preserve">сведений о видеозаписи констатируем нарушение установленного порядка применения рассматриваемых </w:t>
      </w:r>
      <w:r w:rsidR="005C5C61" w:rsidRPr="00E64BB8">
        <w:rPr>
          <w:rFonts w:cs="Times New Roman"/>
          <w:sz w:val="24"/>
          <w:szCs w:val="24"/>
        </w:rPr>
        <w:t>мер обеспечения производства по делу об административном правонарушении</w:t>
      </w:r>
      <w:r w:rsidR="005C5C61">
        <w:rPr>
          <w:rFonts w:cs="Times New Roman"/>
          <w:sz w:val="24"/>
          <w:szCs w:val="24"/>
        </w:rPr>
        <w:t>.</w:t>
      </w:r>
    </w:p>
    <w:p w14:paraId="71A42152" w14:textId="5CF13D6A" w:rsidR="004A63A1" w:rsidRPr="004A63A1" w:rsidRDefault="009916B0" w:rsidP="001B3303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На основании</w:t>
      </w:r>
      <w:r w:rsidR="004A63A1">
        <w:rPr>
          <w:rFonts w:cs="Times New Roman"/>
          <w:sz w:val="24"/>
          <w:szCs w:val="24"/>
        </w:rPr>
        <w:t xml:space="preserve"> ч. 1 ст. </w:t>
      </w:r>
      <w:r w:rsidR="004A63A1" w:rsidRPr="004A63A1">
        <w:rPr>
          <w:rFonts w:cs="Times New Roman"/>
          <w:sz w:val="24"/>
          <w:szCs w:val="24"/>
        </w:rPr>
        <w:t xml:space="preserve">1.6 </w:t>
      </w:r>
      <w:r w:rsidR="004A63A1">
        <w:rPr>
          <w:rFonts w:cs="Times New Roman"/>
          <w:sz w:val="24"/>
          <w:szCs w:val="24"/>
        </w:rPr>
        <w:t>КоАП РФ</w:t>
      </w:r>
      <w:r w:rsidR="004A63A1" w:rsidRPr="004A63A1">
        <w:rPr>
          <w:rFonts w:cs="Times New Roman"/>
          <w:sz w:val="24"/>
          <w:szCs w:val="24"/>
        </w:rPr>
        <w:t xml:space="preserve">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</w:t>
      </w:r>
      <w:r w:rsidR="004A63A1">
        <w:rPr>
          <w:rFonts w:cs="Times New Roman"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В соответствии с</w:t>
      </w:r>
      <w:r w:rsidR="004A63A1">
        <w:rPr>
          <w:rFonts w:cs="Times New Roman"/>
          <w:sz w:val="24"/>
          <w:szCs w:val="24"/>
        </w:rPr>
        <w:t xml:space="preserve"> ч.</w:t>
      </w:r>
      <w:r>
        <w:rPr>
          <w:rFonts w:cs="Times New Roman"/>
          <w:sz w:val="24"/>
          <w:szCs w:val="24"/>
        </w:rPr>
        <w:t> 3 ст. </w:t>
      </w:r>
      <w:r w:rsidR="004A63A1" w:rsidRPr="004A63A1">
        <w:rPr>
          <w:rFonts w:cs="Times New Roman"/>
          <w:sz w:val="24"/>
          <w:szCs w:val="24"/>
        </w:rPr>
        <w:t xml:space="preserve">26.2 </w:t>
      </w:r>
      <w:r w:rsidR="004A63A1">
        <w:rPr>
          <w:rFonts w:cs="Times New Roman"/>
          <w:sz w:val="24"/>
          <w:szCs w:val="24"/>
        </w:rPr>
        <w:t>КоАП РФ</w:t>
      </w:r>
      <w:r w:rsidR="004A63A1" w:rsidRPr="004A63A1">
        <w:rPr>
          <w:rFonts w:cs="Times New Roman"/>
          <w:sz w:val="24"/>
          <w:szCs w:val="24"/>
        </w:rPr>
        <w:t xml:space="preserve"> не допускается использование доказательств по делу об административном правонарушении, если указанные доказательств</w:t>
      </w:r>
      <w:r w:rsidR="00182346">
        <w:rPr>
          <w:rFonts w:cs="Times New Roman"/>
          <w:sz w:val="24"/>
          <w:szCs w:val="24"/>
        </w:rPr>
        <w:t>а получены с нарушением закона.</w:t>
      </w:r>
    </w:p>
    <w:p w14:paraId="270D4336" w14:textId="5B1A92DC" w:rsidR="004A63A1" w:rsidRDefault="004A63A1" w:rsidP="001B3303">
      <w:pPr>
        <w:rPr>
          <w:sz w:val="24"/>
          <w:szCs w:val="24"/>
        </w:rPr>
      </w:pPr>
      <w:r w:rsidRPr="004A63A1">
        <w:rPr>
          <w:rFonts w:cs="Times New Roman"/>
          <w:sz w:val="24"/>
          <w:szCs w:val="24"/>
        </w:rPr>
        <w:t>Достоверные сведения о</w:t>
      </w:r>
      <w:r w:rsidR="00800579">
        <w:rPr>
          <w:rFonts w:cs="Times New Roman"/>
          <w:sz w:val="24"/>
          <w:szCs w:val="24"/>
        </w:rPr>
        <w:t xml:space="preserve"> законности и обоснованности </w:t>
      </w:r>
      <w:r w:rsidR="00800579">
        <w:rPr>
          <w:sz w:val="24"/>
          <w:szCs w:val="24"/>
        </w:rPr>
        <w:t>отстранения от управления ТС, О</w:t>
      </w:r>
      <w:r w:rsidR="00800579" w:rsidRPr="004A63A1">
        <w:rPr>
          <w:sz w:val="24"/>
          <w:szCs w:val="24"/>
        </w:rPr>
        <w:t>свидетельствовани</w:t>
      </w:r>
      <w:r w:rsidR="00800579">
        <w:rPr>
          <w:sz w:val="24"/>
          <w:szCs w:val="24"/>
        </w:rPr>
        <w:t>я, направления на М</w:t>
      </w:r>
      <w:r w:rsidR="00800579" w:rsidRPr="004A63A1">
        <w:rPr>
          <w:sz w:val="24"/>
          <w:szCs w:val="24"/>
        </w:rPr>
        <w:t>едицинское освидетельствование</w:t>
      </w:r>
      <w:r w:rsidRPr="004A63A1">
        <w:rPr>
          <w:rFonts w:cs="Times New Roman"/>
          <w:sz w:val="24"/>
          <w:szCs w:val="24"/>
        </w:rPr>
        <w:t xml:space="preserve"> отсутствуют, поскольку </w:t>
      </w:r>
      <w:r w:rsidR="004345ED">
        <w:rPr>
          <w:rFonts w:cs="Times New Roman"/>
          <w:sz w:val="24"/>
          <w:szCs w:val="24"/>
        </w:rPr>
        <w:t>сотрудниками</w:t>
      </w:r>
      <w:r w:rsidRPr="004A63A1">
        <w:rPr>
          <w:rFonts w:cs="Times New Roman"/>
          <w:sz w:val="24"/>
          <w:szCs w:val="24"/>
        </w:rPr>
        <w:t xml:space="preserve"> ГИБДД не была соблюдена процедура (обязатель</w:t>
      </w:r>
      <w:r w:rsidR="00800579">
        <w:rPr>
          <w:rFonts w:cs="Times New Roman"/>
          <w:sz w:val="24"/>
          <w:szCs w:val="24"/>
        </w:rPr>
        <w:t xml:space="preserve">ное наличие двух понятых либо </w:t>
      </w:r>
      <w:r w:rsidRPr="004A63A1">
        <w:rPr>
          <w:rFonts w:cs="Times New Roman"/>
          <w:sz w:val="24"/>
          <w:szCs w:val="24"/>
        </w:rPr>
        <w:t xml:space="preserve">применение видеозаписи) при </w:t>
      </w:r>
      <w:r w:rsidR="0038607E">
        <w:rPr>
          <w:sz w:val="24"/>
          <w:szCs w:val="24"/>
        </w:rPr>
        <w:t>отстранении от управления ТС, О</w:t>
      </w:r>
      <w:r w:rsidRPr="004A63A1">
        <w:rPr>
          <w:sz w:val="24"/>
          <w:szCs w:val="24"/>
        </w:rPr>
        <w:t>свидетельствовани</w:t>
      </w:r>
      <w:r w:rsidR="0038607E">
        <w:rPr>
          <w:sz w:val="24"/>
          <w:szCs w:val="24"/>
        </w:rPr>
        <w:t>и, направлении на М</w:t>
      </w:r>
      <w:r w:rsidRPr="004A63A1">
        <w:rPr>
          <w:sz w:val="24"/>
          <w:szCs w:val="24"/>
        </w:rPr>
        <w:t>едицинское освидетельствование</w:t>
      </w:r>
      <w:r>
        <w:rPr>
          <w:sz w:val="24"/>
          <w:szCs w:val="24"/>
        </w:rPr>
        <w:t>.</w:t>
      </w:r>
    </w:p>
    <w:p w14:paraId="6CA936B5" w14:textId="5E576913" w:rsidR="00E067D5" w:rsidRPr="00182346" w:rsidRDefault="003F330D" w:rsidP="00182346">
      <w:pPr>
        <w:rPr>
          <w:sz w:val="24"/>
          <w:szCs w:val="24"/>
        </w:rPr>
      </w:pPr>
      <w:r>
        <w:rPr>
          <w:sz w:val="24"/>
          <w:szCs w:val="24"/>
        </w:rPr>
        <w:t xml:space="preserve">Таким образом, протокол </w:t>
      </w:r>
      <w:r w:rsidR="00FF78F0">
        <w:rPr>
          <w:sz w:val="24"/>
          <w:szCs w:val="24"/>
        </w:rPr>
        <w:t>об отстранении от управления ТС, а также акт Освидетельствования и протокол о направлении на М</w:t>
      </w:r>
      <w:r w:rsidR="00182346">
        <w:rPr>
          <w:sz w:val="24"/>
          <w:szCs w:val="24"/>
        </w:rPr>
        <w:t xml:space="preserve">едицинское освидетельствование в случае их составления </w:t>
      </w:r>
      <w:r w:rsidR="00FF78F0">
        <w:rPr>
          <w:sz w:val="24"/>
          <w:szCs w:val="24"/>
        </w:rPr>
        <w:t>долж</w:t>
      </w:r>
      <w:r w:rsidR="00C961E8">
        <w:rPr>
          <w:sz w:val="24"/>
          <w:szCs w:val="24"/>
        </w:rPr>
        <w:t>н</w:t>
      </w:r>
      <w:r w:rsidR="00FF78F0">
        <w:rPr>
          <w:sz w:val="24"/>
          <w:szCs w:val="24"/>
        </w:rPr>
        <w:t>ы</w:t>
      </w:r>
      <w:r w:rsidR="00C961E8">
        <w:rPr>
          <w:sz w:val="24"/>
          <w:szCs w:val="24"/>
        </w:rPr>
        <w:t xml:space="preserve"> быть признан</w:t>
      </w:r>
      <w:r w:rsidR="00FF78F0">
        <w:rPr>
          <w:sz w:val="24"/>
          <w:szCs w:val="24"/>
        </w:rPr>
        <w:t>ы</w:t>
      </w:r>
      <w:r w:rsidR="00C961E8">
        <w:rPr>
          <w:sz w:val="24"/>
          <w:szCs w:val="24"/>
        </w:rPr>
        <w:t xml:space="preserve"> недопустимым</w:t>
      </w:r>
      <w:r w:rsidR="00FF78F0">
        <w:rPr>
          <w:sz w:val="24"/>
          <w:szCs w:val="24"/>
        </w:rPr>
        <w:t>и доказательства</w:t>
      </w:r>
      <w:r w:rsidR="00C961E8">
        <w:rPr>
          <w:sz w:val="24"/>
          <w:szCs w:val="24"/>
        </w:rPr>
        <w:t>м</w:t>
      </w:r>
      <w:r w:rsidR="00FF78F0">
        <w:rPr>
          <w:sz w:val="24"/>
          <w:szCs w:val="24"/>
        </w:rPr>
        <w:t>и</w:t>
      </w:r>
      <w:r w:rsidR="00800579">
        <w:rPr>
          <w:sz w:val="24"/>
          <w:szCs w:val="24"/>
        </w:rPr>
        <w:t>, производство по делу о рассматриваемом административном правонарушении должно быть в случае его возбуждения прекращено.</w:t>
      </w:r>
    </w:p>
    <w:sectPr w:rsidR="00E067D5" w:rsidRPr="00182346" w:rsidSect="008617B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4DE"/>
    <w:rsid w:val="000001E8"/>
    <w:rsid w:val="00007722"/>
    <w:rsid w:val="000104DE"/>
    <w:rsid w:val="00015889"/>
    <w:rsid w:val="00020303"/>
    <w:rsid w:val="00024034"/>
    <w:rsid w:val="000275E9"/>
    <w:rsid w:val="00031A13"/>
    <w:rsid w:val="00051020"/>
    <w:rsid w:val="000576A6"/>
    <w:rsid w:val="00082F58"/>
    <w:rsid w:val="0009350E"/>
    <w:rsid w:val="00093B1F"/>
    <w:rsid w:val="000A2EAD"/>
    <w:rsid w:val="000A51B1"/>
    <w:rsid w:val="000A7ACD"/>
    <w:rsid w:val="000B0550"/>
    <w:rsid w:val="000E0F97"/>
    <w:rsid w:val="000E38C3"/>
    <w:rsid w:val="000E43CE"/>
    <w:rsid w:val="000F1F28"/>
    <w:rsid w:val="0011069B"/>
    <w:rsid w:val="00122A77"/>
    <w:rsid w:val="001249E2"/>
    <w:rsid w:val="00141FB7"/>
    <w:rsid w:val="001462EE"/>
    <w:rsid w:val="0015415A"/>
    <w:rsid w:val="00182346"/>
    <w:rsid w:val="00183954"/>
    <w:rsid w:val="001960D4"/>
    <w:rsid w:val="001964E9"/>
    <w:rsid w:val="00197DC3"/>
    <w:rsid w:val="001A24C6"/>
    <w:rsid w:val="001B02D1"/>
    <w:rsid w:val="001B0E56"/>
    <w:rsid w:val="001B3303"/>
    <w:rsid w:val="001B73CA"/>
    <w:rsid w:val="001F54EB"/>
    <w:rsid w:val="002031FD"/>
    <w:rsid w:val="00212298"/>
    <w:rsid w:val="00212A95"/>
    <w:rsid w:val="002528DC"/>
    <w:rsid w:val="00277435"/>
    <w:rsid w:val="0029463D"/>
    <w:rsid w:val="00296777"/>
    <w:rsid w:val="002A4CD9"/>
    <w:rsid w:val="002C6C19"/>
    <w:rsid w:val="002F33A0"/>
    <w:rsid w:val="00310730"/>
    <w:rsid w:val="0031683D"/>
    <w:rsid w:val="00317250"/>
    <w:rsid w:val="003253E9"/>
    <w:rsid w:val="003272DA"/>
    <w:rsid w:val="003274CF"/>
    <w:rsid w:val="0034214B"/>
    <w:rsid w:val="003539BB"/>
    <w:rsid w:val="0036725D"/>
    <w:rsid w:val="00371940"/>
    <w:rsid w:val="003800E6"/>
    <w:rsid w:val="00381A2E"/>
    <w:rsid w:val="0038607E"/>
    <w:rsid w:val="003A68F7"/>
    <w:rsid w:val="003B18B0"/>
    <w:rsid w:val="003B576F"/>
    <w:rsid w:val="003F130B"/>
    <w:rsid w:val="003F330D"/>
    <w:rsid w:val="003F3701"/>
    <w:rsid w:val="003F4F12"/>
    <w:rsid w:val="00420EE5"/>
    <w:rsid w:val="00423036"/>
    <w:rsid w:val="004345ED"/>
    <w:rsid w:val="00444410"/>
    <w:rsid w:val="00451E44"/>
    <w:rsid w:val="004654B1"/>
    <w:rsid w:val="004708CD"/>
    <w:rsid w:val="004768C3"/>
    <w:rsid w:val="00476BED"/>
    <w:rsid w:val="00477BEC"/>
    <w:rsid w:val="004922A1"/>
    <w:rsid w:val="004A2459"/>
    <w:rsid w:val="004A4AE1"/>
    <w:rsid w:val="004A63A1"/>
    <w:rsid w:val="004B35E8"/>
    <w:rsid w:val="004B41A0"/>
    <w:rsid w:val="004B585A"/>
    <w:rsid w:val="004C0BCB"/>
    <w:rsid w:val="004D4DB6"/>
    <w:rsid w:val="004E0052"/>
    <w:rsid w:val="004F048E"/>
    <w:rsid w:val="004F19F6"/>
    <w:rsid w:val="005077A2"/>
    <w:rsid w:val="005112EB"/>
    <w:rsid w:val="00517FB2"/>
    <w:rsid w:val="005207E9"/>
    <w:rsid w:val="00522E7D"/>
    <w:rsid w:val="00530808"/>
    <w:rsid w:val="00534302"/>
    <w:rsid w:val="005417CE"/>
    <w:rsid w:val="00550716"/>
    <w:rsid w:val="005619B3"/>
    <w:rsid w:val="00564375"/>
    <w:rsid w:val="00566E11"/>
    <w:rsid w:val="00580147"/>
    <w:rsid w:val="00581ECE"/>
    <w:rsid w:val="00586739"/>
    <w:rsid w:val="00594B53"/>
    <w:rsid w:val="005A6655"/>
    <w:rsid w:val="005B479F"/>
    <w:rsid w:val="005B66A9"/>
    <w:rsid w:val="005C5C61"/>
    <w:rsid w:val="005E0770"/>
    <w:rsid w:val="005E1FF8"/>
    <w:rsid w:val="00622691"/>
    <w:rsid w:val="00627459"/>
    <w:rsid w:val="006301BB"/>
    <w:rsid w:val="00630223"/>
    <w:rsid w:val="00631206"/>
    <w:rsid w:val="006342A7"/>
    <w:rsid w:val="00641B5E"/>
    <w:rsid w:val="006453BB"/>
    <w:rsid w:val="0065522D"/>
    <w:rsid w:val="00665C63"/>
    <w:rsid w:val="00686657"/>
    <w:rsid w:val="0069110A"/>
    <w:rsid w:val="006922E3"/>
    <w:rsid w:val="006934FC"/>
    <w:rsid w:val="006A49A8"/>
    <w:rsid w:val="006B0D96"/>
    <w:rsid w:val="006C099D"/>
    <w:rsid w:val="006C23C4"/>
    <w:rsid w:val="006D5F80"/>
    <w:rsid w:val="006E1E48"/>
    <w:rsid w:val="006E7943"/>
    <w:rsid w:val="006F4272"/>
    <w:rsid w:val="007057B8"/>
    <w:rsid w:val="007125E0"/>
    <w:rsid w:val="00715581"/>
    <w:rsid w:val="0073396A"/>
    <w:rsid w:val="00740AA3"/>
    <w:rsid w:val="0074185E"/>
    <w:rsid w:val="00746067"/>
    <w:rsid w:val="00751685"/>
    <w:rsid w:val="007566AC"/>
    <w:rsid w:val="00764154"/>
    <w:rsid w:val="007667DC"/>
    <w:rsid w:val="0077087E"/>
    <w:rsid w:val="0078519C"/>
    <w:rsid w:val="00794AD7"/>
    <w:rsid w:val="007A62AA"/>
    <w:rsid w:val="007D7BF7"/>
    <w:rsid w:val="007E7D02"/>
    <w:rsid w:val="007F0A60"/>
    <w:rsid w:val="007F258C"/>
    <w:rsid w:val="00800579"/>
    <w:rsid w:val="008140D3"/>
    <w:rsid w:val="00814998"/>
    <w:rsid w:val="00830501"/>
    <w:rsid w:val="00842159"/>
    <w:rsid w:val="00842FAD"/>
    <w:rsid w:val="00850DCF"/>
    <w:rsid w:val="00852D6A"/>
    <w:rsid w:val="00856A30"/>
    <w:rsid w:val="008617B4"/>
    <w:rsid w:val="00862679"/>
    <w:rsid w:val="0088007B"/>
    <w:rsid w:val="0089480A"/>
    <w:rsid w:val="00897639"/>
    <w:rsid w:val="008B7ACA"/>
    <w:rsid w:val="008B7E12"/>
    <w:rsid w:val="008C1040"/>
    <w:rsid w:val="008C1972"/>
    <w:rsid w:val="008C23F4"/>
    <w:rsid w:val="008C5190"/>
    <w:rsid w:val="008C61CB"/>
    <w:rsid w:val="008E0977"/>
    <w:rsid w:val="00903896"/>
    <w:rsid w:val="00910BA9"/>
    <w:rsid w:val="00910C34"/>
    <w:rsid w:val="00955643"/>
    <w:rsid w:val="00955BBE"/>
    <w:rsid w:val="009570AB"/>
    <w:rsid w:val="009623AB"/>
    <w:rsid w:val="00964619"/>
    <w:rsid w:val="009672D5"/>
    <w:rsid w:val="00976447"/>
    <w:rsid w:val="009916B0"/>
    <w:rsid w:val="00992785"/>
    <w:rsid w:val="00997359"/>
    <w:rsid w:val="009A0CB0"/>
    <w:rsid w:val="009A663D"/>
    <w:rsid w:val="009C4D63"/>
    <w:rsid w:val="009C6FEC"/>
    <w:rsid w:val="009E3622"/>
    <w:rsid w:val="009E67E1"/>
    <w:rsid w:val="00A0486E"/>
    <w:rsid w:val="00A158C2"/>
    <w:rsid w:val="00A171B3"/>
    <w:rsid w:val="00A22C7D"/>
    <w:rsid w:val="00A22DC1"/>
    <w:rsid w:val="00A34F42"/>
    <w:rsid w:val="00A662B2"/>
    <w:rsid w:val="00A7318A"/>
    <w:rsid w:val="00A92CFE"/>
    <w:rsid w:val="00A93C2C"/>
    <w:rsid w:val="00A94A27"/>
    <w:rsid w:val="00AA30D8"/>
    <w:rsid w:val="00AB447D"/>
    <w:rsid w:val="00AD0F50"/>
    <w:rsid w:val="00AD660D"/>
    <w:rsid w:val="00AE2D1E"/>
    <w:rsid w:val="00AF21AE"/>
    <w:rsid w:val="00AF32A6"/>
    <w:rsid w:val="00AF4EA9"/>
    <w:rsid w:val="00B020C5"/>
    <w:rsid w:val="00B05A88"/>
    <w:rsid w:val="00B36691"/>
    <w:rsid w:val="00B44913"/>
    <w:rsid w:val="00B55FC1"/>
    <w:rsid w:val="00B57AB5"/>
    <w:rsid w:val="00B67998"/>
    <w:rsid w:val="00B67F92"/>
    <w:rsid w:val="00B75E0F"/>
    <w:rsid w:val="00B81F19"/>
    <w:rsid w:val="00BA3594"/>
    <w:rsid w:val="00BC59F1"/>
    <w:rsid w:val="00BD4F3B"/>
    <w:rsid w:val="00BE1D24"/>
    <w:rsid w:val="00BE2F65"/>
    <w:rsid w:val="00BF70C8"/>
    <w:rsid w:val="00BF7FBC"/>
    <w:rsid w:val="00C04AC7"/>
    <w:rsid w:val="00C16BB4"/>
    <w:rsid w:val="00C20688"/>
    <w:rsid w:val="00C30531"/>
    <w:rsid w:val="00C42292"/>
    <w:rsid w:val="00C564DC"/>
    <w:rsid w:val="00C6675F"/>
    <w:rsid w:val="00C71247"/>
    <w:rsid w:val="00C73B36"/>
    <w:rsid w:val="00C750D9"/>
    <w:rsid w:val="00C75526"/>
    <w:rsid w:val="00C92181"/>
    <w:rsid w:val="00C961E8"/>
    <w:rsid w:val="00CB2058"/>
    <w:rsid w:val="00CD374D"/>
    <w:rsid w:val="00CE3D2D"/>
    <w:rsid w:val="00D07CB9"/>
    <w:rsid w:val="00D30BAE"/>
    <w:rsid w:val="00D57919"/>
    <w:rsid w:val="00D60CF2"/>
    <w:rsid w:val="00D72C68"/>
    <w:rsid w:val="00D82A55"/>
    <w:rsid w:val="00D93049"/>
    <w:rsid w:val="00D97987"/>
    <w:rsid w:val="00DD3777"/>
    <w:rsid w:val="00DD4422"/>
    <w:rsid w:val="00DE70D0"/>
    <w:rsid w:val="00E01575"/>
    <w:rsid w:val="00E0620C"/>
    <w:rsid w:val="00E062D6"/>
    <w:rsid w:val="00E067D5"/>
    <w:rsid w:val="00E10957"/>
    <w:rsid w:val="00E3170B"/>
    <w:rsid w:val="00E44A1D"/>
    <w:rsid w:val="00E45F38"/>
    <w:rsid w:val="00E61D65"/>
    <w:rsid w:val="00E64BB8"/>
    <w:rsid w:val="00E73E04"/>
    <w:rsid w:val="00E74091"/>
    <w:rsid w:val="00E76AA7"/>
    <w:rsid w:val="00EC025E"/>
    <w:rsid w:val="00ED1FB5"/>
    <w:rsid w:val="00ED573A"/>
    <w:rsid w:val="00EE1E8D"/>
    <w:rsid w:val="00EE36FE"/>
    <w:rsid w:val="00EF106A"/>
    <w:rsid w:val="00EF2E05"/>
    <w:rsid w:val="00F00BE0"/>
    <w:rsid w:val="00F217AD"/>
    <w:rsid w:val="00F457E1"/>
    <w:rsid w:val="00F77486"/>
    <w:rsid w:val="00F879CC"/>
    <w:rsid w:val="00FA5E37"/>
    <w:rsid w:val="00FB2C9D"/>
    <w:rsid w:val="00FB379C"/>
    <w:rsid w:val="00FB5C78"/>
    <w:rsid w:val="00FB78D3"/>
    <w:rsid w:val="00FC01A3"/>
    <w:rsid w:val="00FC0265"/>
    <w:rsid w:val="00FC4B8D"/>
    <w:rsid w:val="00FE7781"/>
    <w:rsid w:val="00FF1AA0"/>
    <w:rsid w:val="00FF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545E3"/>
  <w15:chartTrackingRefBased/>
  <w15:docId w15:val="{A558360A-448D-40EB-BFB2-15F3F1BD5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617B4"/>
    <w:pPr>
      <w:autoSpaceDE w:val="0"/>
      <w:autoSpaceDN w:val="0"/>
      <w:adjustRightInd w:val="0"/>
      <w:ind w:firstLine="0"/>
      <w:jc w:val="left"/>
    </w:pPr>
    <w:rPr>
      <w:rFonts w:ascii="Verdana" w:hAnsi="Verdana" w:cs="Verdana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0F1F28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020C5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9C4D6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4D63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4D6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C4D6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C4D63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C4D6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C4D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8CCD2-EBB5-4455-A6F0-40136B1B1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1420</TotalTime>
  <Pages>4</Pages>
  <Words>2154</Words>
  <Characters>12283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NIAEP</Company>
  <LinksUpToDate>false</LinksUpToDate>
  <CharactersWithSpaces>14409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Минин Алексей Дмитриевич</dc:creator>
  <cp:keywords/>
  <dc:description/>
  <cp:lastModifiedBy>Минин Алексей Дмитриевич</cp:lastModifiedBy>
  <cp:revision>217</cp:revision>
  <dcterms:created xsi:type="dcterms:W3CDTF">2025-09-26T03:54:00Z</dcterms:created>
  <dcterms:modified xsi:type="dcterms:W3CDTF">2025-10-31T16:49:00Z</dcterms:modified>
</cp:coreProperties>
</file>