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818B5" w14:textId="77777777" w:rsidR="00E74091" w:rsidRPr="00954DDF" w:rsidRDefault="008617B4" w:rsidP="007F3D0B">
      <w:pPr>
        <w:ind w:firstLine="0"/>
        <w:jc w:val="center"/>
        <w:rPr>
          <w:rFonts w:cs="Times New Roman"/>
          <w:b/>
          <w:sz w:val="24"/>
          <w:szCs w:val="24"/>
          <w:u w:val="single"/>
        </w:rPr>
      </w:pPr>
      <w:bookmarkStart w:id="0" w:name="_GoBack"/>
      <w:r w:rsidRPr="00954DDF">
        <w:rPr>
          <w:rFonts w:cs="Times New Roman"/>
          <w:b/>
          <w:sz w:val="24"/>
          <w:szCs w:val="24"/>
          <w:u w:val="single"/>
        </w:rPr>
        <w:t>5. Споры о ненадлежащем исполнении договорных обязательств</w:t>
      </w:r>
    </w:p>
    <w:p w14:paraId="2C38D7A8" w14:textId="77777777" w:rsidR="008617B4" w:rsidRPr="00954DDF" w:rsidRDefault="008617B4" w:rsidP="007F3D0B">
      <w:pPr>
        <w:rPr>
          <w:rFonts w:cs="Times New Roman"/>
          <w:sz w:val="24"/>
          <w:szCs w:val="24"/>
        </w:rPr>
      </w:pPr>
    </w:p>
    <w:p w14:paraId="1BB62445" w14:textId="77777777" w:rsidR="008617B4" w:rsidRPr="00954DDF" w:rsidRDefault="008617B4" w:rsidP="007F3D0B">
      <w:pPr>
        <w:pStyle w:val="Default"/>
        <w:ind w:firstLine="709"/>
        <w:jc w:val="both"/>
        <w:rPr>
          <w:rFonts w:ascii="Times New Roman" w:hAnsi="Times New Roman" w:cs="Times New Roman"/>
        </w:rPr>
      </w:pPr>
      <w:r w:rsidRPr="00954DDF">
        <w:rPr>
          <w:rFonts w:ascii="Times New Roman" w:hAnsi="Times New Roman" w:cs="Times New Roman"/>
        </w:rPr>
        <w:t>25.08.2025 Истец обратился в арбитражный суд с исковым заявлением о взыскании с Ответчика задолженности в сумме 150 000 руб., а также договорной неустойки за период с 20.01.2024 по день фактич</w:t>
      </w:r>
      <w:r w:rsidR="00D82A55" w:rsidRPr="00954DDF">
        <w:rPr>
          <w:rFonts w:ascii="Times New Roman" w:hAnsi="Times New Roman" w:cs="Times New Roman"/>
        </w:rPr>
        <w:t>еского погашения задолженности.</w:t>
      </w:r>
    </w:p>
    <w:p w14:paraId="359A358C" w14:textId="77777777" w:rsidR="008617B4" w:rsidRPr="00954DDF" w:rsidRDefault="008617B4" w:rsidP="007F3D0B">
      <w:pPr>
        <w:pStyle w:val="Default"/>
        <w:ind w:firstLine="709"/>
        <w:jc w:val="both"/>
        <w:rPr>
          <w:rFonts w:ascii="Times New Roman" w:hAnsi="Times New Roman" w:cs="Times New Roman"/>
        </w:rPr>
      </w:pPr>
      <w:r w:rsidRPr="00954DDF">
        <w:rPr>
          <w:rFonts w:ascii="Times New Roman" w:hAnsi="Times New Roman" w:cs="Times New Roman"/>
        </w:rPr>
        <w:t>В обоснование предъявленных требований было указано, что Истцом (исполнителем) и Ответчиком (заказчиком) был заключен договор возмездного оказания услуг, по которому Истец обязался оказать услуги по доставке принадлежащих Ответчику товарно-материальных ценностей, а Ответчик – оплатить эти услуги в течение 5 дней с даты передачи ему товарно</w:t>
      </w:r>
      <w:r w:rsidR="00D82A55" w:rsidRPr="00954DDF">
        <w:rPr>
          <w:rFonts w:ascii="Times New Roman" w:hAnsi="Times New Roman" w:cs="Times New Roman"/>
        </w:rPr>
        <w:t>-материальных ценностей Истцом.</w:t>
      </w:r>
    </w:p>
    <w:p w14:paraId="78050476" w14:textId="77777777" w:rsidR="008617B4" w:rsidRPr="00954DDF" w:rsidRDefault="008617B4" w:rsidP="007F3D0B">
      <w:pPr>
        <w:pStyle w:val="Default"/>
        <w:ind w:firstLine="709"/>
        <w:jc w:val="both"/>
        <w:rPr>
          <w:rFonts w:ascii="Times New Roman" w:hAnsi="Times New Roman" w:cs="Times New Roman"/>
        </w:rPr>
      </w:pPr>
      <w:r w:rsidRPr="00954DDF">
        <w:rPr>
          <w:rFonts w:ascii="Times New Roman" w:hAnsi="Times New Roman" w:cs="Times New Roman"/>
        </w:rPr>
        <w:t>Факт надлежащего исполнения обязательств Истцом подтверждается подписанными сторонами транспортной накладной от 15.01.2024, а также актом сверки от 27.12.2024, в котором стороны подтвердили зад</w:t>
      </w:r>
      <w:r w:rsidR="00D82A55" w:rsidRPr="00954DDF">
        <w:rPr>
          <w:rFonts w:ascii="Times New Roman" w:hAnsi="Times New Roman" w:cs="Times New Roman"/>
        </w:rPr>
        <w:t>олженность в сумме 150 000 руб.</w:t>
      </w:r>
    </w:p>
    <w:p w14:paraId="73892371" w14:textId="77777777" w:rsidR="008617B4" w:rsidRPr="00954DDF" w:rsidRDefault="008617B4" w:rsidP="007F3D0B">
      <w:pPr>
        <w:pStyle w:val="Default"/>
        <w:ind w:firstLine="709"/>
        <w:jc w:val="both"/>
        <w:rPr>
          <w:rFonts w:ascii="Times New Roman" w:hAnsi="Times New Roman" w:cs="Times New Roman"/>
        </w:rPr>
      </w:pPr>
      <w:r w:rsidRPr="00954DDF">
        <w:rPr>
          <w:rFonts w:ascii="Times New Roman" w:hAnsi="Times New Roman" w:cs="Times New Roman"/>
        </w:rPr>
        <w:t>Возражая против удовлетворения исковых требований, Ответчик в отзыве на иск заявил о пропуске Истцом срока исковой давности, а также об отсутствии у себя задолженности в сумме 80 000 руб., поскольку в результате ненадлежащего оказания Истцом услуг по другому договору принадлежащие Ответчику товарно-материальные ценности были доставлены с повреждениями, в результате чего ущерб Ответчика составил 80 000 руб. Наличие недостатков и размер ущерба отражены в трансп</w:t>
      </w:r>
      <w:r w:rsidR="00D82A55" w:rsidRPr="00954DDF">
        <w:rPr>
          <w:rFonts w:ascii="Times New Roman" w:hAnsi="Times New Roman" w:cs="Times New Roman"/>
        </w:rPr>
        <w:t>ортной накладной от 13.12.2023.</w:t>
      </w:r>
    </w:p>
    <w:p w14:paraId="6F219A90" w14:textId="77777777" w:rsidR="008617B4" w:rsidRPr="00954DDF" w:rsidRDefault="008617B4" w:rsidP="007F3D0B">
      <w:pPr>
        <w:pStyle w:val="Default"/>
        <w:ind w:firstLine="709"/>
        <w:jc w:val="both"/>
        <w:rPr>
          <w:rFonts w:ascii="Times New Roman" w:hAnsi="Times New Roman" w:cs="Times New Roman"/>
          <w:b/>
          <w:bCs/>
        </w:rPr>
      </w:pPr>
    </w:p>
    <w:p w14:paraId="77337188" w14:textId="77777777" w:rsidR="008617B4" w:rsidRPr="00954DDF" w:rsidRDefault="008617B4" w:rsidP="007F3D0B">
      <w:pPr>
        <w:pStyle w:val="Default"/>
        <w:ind w:firstLine="709"/>
        <w:jc w:val="both"/>
        <w:rPr>
          <w:rFonts w:ascii="Times New Roman" w:hAnsi="Times New Roman" w:cs="Times New Roman"/>
        </w:rPr>
      </w:pPr>
      <w:r w:rsidRPr="00954DDF">
        <w:rPr>
          <w:rFonts w:ascii="Times New Roman" w:hAnsi="Times New Roman" w:cs="Times New Roman"/>
          <w:b/>
          <w:bCs/>
        </w:rPr>
        <w:t xml:space="preserve">Вопрос: </w:t>
      </w:r>
    </w:p>
    <w:p w14:paraId="0B976BEA" w14:textId="77777777" w:rsidR="008617B4" w:rsidRPr="00954DDF" w:rsidRDefault="008617B4" w:rsidP="007F3D0B">
      <w:pPr>
        <w:rPr>
          <w:rFonts w:cs="Times New Roman"/>
          <w:sz w:val="24"/>
          <w:szCs w:val="24"/>
        </w:rPr>
      </w:pPr>
      <w:r w:rsidRPr="00954DDF">
        <w:rPr>
          <w:rFonts w:cs="Times New Roman"/>
          <w:sz w:val="24"/>
          <w:szCs w:val="24"/>
        </w:rPr>
        <w:t>Какое решение надлежит принять суду?</w:t>
      </w:r>
    </w:p>
    <w:p w14:paraId="4B13AD13" w14:textId="77777777" w:rsidR="008617B4" w:rsidRPr="00954DDF" w:rsidRDefault="008617B4" w:rsidP="007F3D0B">
      <w:pPr>
        <w:rPr>
          <w:rFonts w:cs="Times New Roman"/>
          <w:sz w:val="24"/>
          <w:szCs w:val="24"/>
        </w:rPr>
      </w:pPr>
    </w:p>
    <w:p w14:paraId="4CE38D2A" w14:textId="77777777" w:rsidR="008617B4" w:rsidRPr="00954DDF" w:rsidRDefault="008617B4" w:rsidP="007F3D0B">
      <w:pPr>
        <w:ind w:firstLine="0"/>
        <w:jc w:val="center"/>
        <w:rPr>
          <w:rFonts w:cs="Times New Roman"/>
          <w:b/>
          <w:sz w:val="24"/>
          <w:szCs w:val="24"/>
          <w:u w:val="single"/>
        </w:rPr>
      </w:pPr>
      <w:r w:rsidRPr="00954DDF">
        <w:rPr>
          <w:rFonts w:cs="Times New Roman"/>
          <w:b/>
          <w:sz w:val="24"/>
          <w:szCs w:val="24"/>
          <w:u w:val="single"/>
        </w:rPr>
        <w:t>Ответ</w:t>
      </w:r>
    </w:p>
    <w:p w14:paraId="50AB673D" w14:textId="77777777" w:rsidR="00814998" w:rsidRPr="00954DDF" w:rsidRDefault="00814998" w:rsidP="007F3D0B">
      <w:pPr>
        <w:rPr>
          <w:rFonts w:cs="Times New Roman"/>
          <w:sz w:val="24"/>
          <w:szCs w:val="24"/>
        </w:rPr>
      </w:pPr>
    </w:p>
    <w:p w14:paraId="5AA466FA" w14:textId="77777777" w:rsidR="008617B4" w:rsidRPr="00954DDF" w:rsidRDefault="00814998" w:rsidP="007F3D0B">
      <w:pPr>
        <w:ind w:firstLine="0"/>
        <w:jc w:val="center"/>
        <w:rPr>
          <w:rFonts w:cs="Times New Roman"/>
          <w:sz w:val="24"/>
          <w:szCs w:val="24"/>
          <w:u w:val="single"/>
        </w:rPr>
      </w:pPr>
      <w:r w:rsidRPr="00954DDF">
        <w:rPr>
          <w:rFonts w:cs="Times New Roman"/>
          <w:sz w:val="24"/>
          <w:szCs w:val="24"/>
          <w:u w:val="single"/>
        </w:rPr>
        <w:t>Квалификация отношений, сложившихся между сторонами</w:t>
      </w:r>
    </w:p>
    <w:p w14:paraId="700F5A29" w14:textId="77777777" w:rsidR="00814998" w:rsidRPr="00954DDF" w:rsidRDefault="00814998" w:rsidP="007F3D0B">
      <w:pPr>
        <w:rPr>
          <w:rFonts w:cs="Times New Roman"/>
          <w:sz w:val="24"/>
          <w:szCs w:val="24"/>
        </w:rPr>
      </w:pPr>
    </w:p>
    <w:p w14:paraId="1802D2D4" w14:textId="77777777" w:rsidR="00423036" w:rsidRPr="00954DDF" w:rsidRDefault="00423036" w:rsidP="007F3D0B">
      <w:pPr>
        <w:rPr>
          <w:rFonts w:cs="Times New Roman"/>
          <w:sz w:val="24"/>
          <w:szCs w:val="24"/>
        </w:rPr>
      </w:pPr>
      <w:r w:rsidRPr="00954DDF">
        <w:rPr>
          <w:rFonts w:cs="Times New Roman"/>
          <w:sz w:val="24"/>
          <w:szCs w:val="24"/>
        </w:rPr>
        <w:t xml:space="preserve">Регулирование правоотношений по возмездному оказанию услуг установлено в гл. 39 Гражданского кодекса Российской Федерации (далее – ГК РФ). </w:t>
      </w:r>
      <w:r w:rsidR="00A158C2" w:rsidRPr="00954DDF">
        <w:rPr>
          <w:rFonts w:cs="Times New Roman"/>
          <w:sz w:val="24"/>
          <w:szCs w:val="24"/>
        </w:rPr>
        <w:t xml:space="preserve">Сразу </w:t>
      </w:r>
      <w:r w:rsidR="00BC59F1" w:rsidRPr="00954DDF">
        <w:rPr>
          <w:rFonts w:cs="Times New Roman"/>
          <w:sz w:val="24"/>
          <w:szCs w:val="24"/>
        </w:rPr>
        <w:t>за</w:t>
      </w:r>
      <w:r w:rsidR="00A158C2" w:rsidRPr="00954DDF">
        <w:rPr>
          <w:rFonts w:cs="Times New Roman"/>
          <w:sz w:val="24"/>
          <w:szCs w:val="24"/>
        </w:rPr>
        <w:t>метим, что с</w:t>
      </w:r>
      <w:r w:rsidRPr="00954DDF">
        <w:rPr>
          <w:rFonts w:cs="Times New Roman"/>
          <w:sz w:val="24"/>
          <w:szCs w:val="24"/>
        </w:rPr>
        <w:t xml:space="preserve">огласно п. 2 ст. 779 ГК РФ правила гл. 39 ГК РФ применяются к договорам оказания услуг, </w:t>
      </w:r>
      <w:r w:rsidR="00BC59F1" w:rsidRPr="00954DDF">
        <w:rPr>
          <w:rFonts w:cs="Times New Roman"/>
          <w:sz w:val="24"/>
          <w:szCs w:val="24"/>
        </w:rPr>
        <w:t xml:space="preserve">за исключением услуг, </w:t>
      </w:r>
      <w:r w:rsidRPr="00954DDF">
        <w:rPr>
          <w:rFonts w:cs="Times New Roman"/>
          <w:sz w:val="24"/>
          <w:szCs w:val="24"/>
        </w:rPr>
        <w:t xml:space="preserve">оказываемых по договорам, </w:t>
      </w:r>
      <w:r w:rsidR="004A4AE1" w:rsidRPr="00954DDF">
        <w:rPr>
          <w:rFonts w:cs="Times New Roman"/>
          <w:sz w:val="24"/>
          <w:szCs w:val="24"/>
        </w:rPr>
        <w:t>предусмотренных в том</w:t>
      </w:r>
      <w:r w:rsidR="007F258C" w:rsidRPr="00954DDF">
        <w:rPr>
          <w:rFonts w:cs="Times New Roman"/>
          <w:sz w:val="24"/>
          <w:szCs w:val="24"/>
        </w:rPr>
        <w:t xml:space="preserve"> числе гл. 40 ГК РФ (перевозка), в связи с чем договор перевозки не может рассматриваться как разновидность договора на оказание услуг</w:t>
      </w:r>
      <w:r w:rsidR="00381A2E" w:rsidRPr="00954DDF">
        <w:rPr>
          <w:rFonts w:cs="Times New Roman"/>
          <w:sz w:val="24"/>
          <w:szCs w:val="24"/>
        </w:rPr>
        <w:t xml:space="preserve"> (нормы ГК РФ о возмездном оказании услуг не применяются к договорам, связанным с перевозкой)</w:t>
      </w:r>
      <w:r w:rsidR="007F258C" w:rsidRPr="00954DDF">
        <w:rPr>
          <w:rFonts w:cs="Times New Roman"/>
          <w:sz w:val="24"/>
          <w:szCs w:val="24"/>
        </w:rPr>
        <w:t>.</w:t>
      </w:r>
    </w:p>
    <w:p w14:paraId="3F5ED347" w14:textId="77777777" w:rsidR="00DD3777" w:rsidRPr="00954DDF" w:rsidRDefault="00DD3777" w:rsidP="007F3D0B">
      <w:pPr>
        <w:rPr>
          <w:rFonts w:cs="Times New Roman"/>
          <w:sz w:val="24"/>
          <w:szCs w:val="24"/>
        </w:rPr>
      </w:pPr>
      <w:r w:rsidRPr="00954DDF">
        <w:rPr>
          <w:rFonts w:cs="Times New Roman"/>
          <w:sz w:val="24"/>
          <w:szCs w:val="24"/>
        </w:rPr>
        <w:t>Между Истцом (исполнителем) и Ответчиком (заказчиком) был заключен договор возмездного оказания услуг</w:t>
      </w:r>
      <w:r w:rsidR="00D60CF2" w:rsidRPr="00954DDF">
        <w:rPr>
          <w:rFonts w:cs="Times New Roman"/>
          <w:sz w:val="24"/>
          <w:szCs w:val="24"/>
        </w:rPr>
        <w:t xml:space="preserve"> (далее – Договор)</w:t>
      </w:r>
      <w:r w:rsidRPr="00954DDF">
        <w:rPr>
          <w:rFonts w:cs="Times New Roman"/>
          <w:sz w:val="24"/>
          <w:szCs w:val="24"/>
        </w:rPr>
        <w:t>, предметом которого является доставка товарно-материальных ценностей</w:t>
      </w:r>
      <w:r w:rsidR="00A93C2C" w:rsidRPr="00954DDF">
        <w:rPr>
          <w:rFonts w:cs="Times New Roman"/>
          <w:sz w:val="24"/>
          <w:szCs w:val="24"/>
        </w:rPr>
        <w:t xml:space="preserve"> (далее – ТМЦ)</w:t>
      </w:r>
      <w:r w:rsidR="00D60CF2" w:rsidRPr="00954DDF">
        <w:rPr>
          <w:rFonts w:cs="Times New Roman"/>
          <w:sz w:val="24"/>
          <w:szCs w:val="24"/>
        </w:rPr>
        <w:t>.</w:t>
      </w:r>
    </w:p>
    <w:p w14:paraId="33DC107A" w14:textId="77777777" w:rsidR="00A93C2C" w:rsidRPr="00954DDF" w:rsidRDefault="00D60CF2" w:rsidP="007F3D0B">
      <w:pPr>
        <w:rPr>
          <w:rFonts w:cs="Times New Roman"/>
          <w:sz w:val="24"/>
          <w:szCs w:val="24"/>
        </w:rPr>
      </w:pPr>
      <w:r w:rsidRPr="00954DDF">
        <w:rPr>
          <w:rFonts w:cs="Times New Roman"/>
          <w:sz w:val="24"/>
          <w:szCs w:val="24"/>
        </w:rPr>
        <w:t>П</w:t>
      </w:r>
      <w:r w:rsidR="00DD3777" w:rsidRPr="00954DDF">
        <w:rPr>
          <w:rFonts w:cs="Times New Roman"/>
          <w:sz w:val="24"/>
          <w:szCs w:val="24"/>
        </w:rPr>
        <w:t xml:space="preserve">о </w:t>
      </w:r>
      <w:r w:rsidRPr="00954DDF">
        <w:rPr>
          <w:rFonts w:cs="Times New Roman"/>
          <w:sz w:val="24"/>
          <w:szCs w:val="24"/>
        </w:rPr>
        <w:t>Договору</w:t>
      </w:r>
      <w:r w:rsidR="00DD3777" w:rsidRPr="00954DDF">
        <w:rPr>
          <w:rFonts w:cs="Times New Roman"/>
          <w:sz w:val="24"/>
          <w:szCs w:val="24"/>
        </w:rPr>
        <w:t xml:space="preserve"> Истец обязался оказать услуги по доставке принадлежащих Ответчику </w:t>
      </w:r>
      <w:r w:rsidR="00A93C2C" w:rsidRPr="00954DDF">
        <w:rPr>
          <w:rFonts w:cs="Times New Roman"/>
          <w:sz w:val="24"/>
          <w:szCs w:val="24"/>
        </w:rPr>
        <w:t>ТМЦ</w:t>
      </w:r>
      <w:r w:rsidR="00DD3777" w:rsidRPr="00954DDF">
        <w:rPr>
          <w:rFonts w:cs="Times New Roman"/>
          <w:sz w:val="24"/>
          <w:szCs w:val="24"/>
        </w:rPr>
        <w:t xml:space="preserve">, а Ответчик – оплатить эти услуги в течение 5 дней с даты передачи ему </w:t>
      </w:r>
      <w:r w:rsidR="00A93C2C" w:rsidRPr="00954DDF">
        <w:rPr>
          <w:rFonts w:cs="Times New Roman"/>
          <w:sz w:val="24"/>
          <w:szCs w:val="24"/>
        </w:rPr>
        <w:t>ТМЦ</w:t>
      </w:r>
      <w:r w:rsidR="00DD3777" w:rsidRPr="00954DDF">
        <w:rPr>
          <w:rFonts w:cs="Times New Roman"/>
          <w:sz w:val="24"/>
          <w:szCs w:val="24"/>
        </w:rPr>
        <w:t xml:space="preserve"> Истцом.</w:t>
      </w:r>
      <w:r w:rsidR="00A93C2C" w:rsidRPr="00954DDF">
        <w:rPr>
          <w:rFonts w:cs="Times New Roman"/>
          <w:sz w:val="24"/>
          <w:szCs w:val="24"/>
        </w:rPr>
        <w:t xml:space="preserve"> Отметим, что </w:t>
      </w:r>
      <w:r w:rsidR="005417CE" w:rsidRPr="00954DDF">
        <w:rPr>
          <w:rFonts w:cs="Times New Roman"/>
          <w:sz w:val="24"/>
          <w:szCs w:val="24"/>
        </w:rPr>
        <w:t>на основании</w:t>
      </w:r>
      <w:r w:rsidR="00A93C2C" w:rsidRPr="00954DDF">
        <w:rPr>
          <w:rFonts w:cs="Times New Roman"/>
          <w:sz w:val="24"/>
          <w:szCs w:val="24"/>
        </w:rPr>
        <w:t xml:space="preserve"> п. 1 ст. 785 </w:t>
      </w:r>
      <w:r w:rsidR="00A158C2" w:rsidRPr="00954DDF">
        <w:rPr>
          <w:rFonts w:cs="Times New Roman"/>
          <w:sz w:val="24"/>
          <w:szCs w:val="24"/>
        </w:rPr>
        <w:t xml:space="preserve">(гл. 40) </w:t>
      </w:r>
      <w:r w:rsidR="00A93C2C" w:rsidRPr="00954DDF">
        <w:rPr>
          <w:rFonts w:cs="Times New Roman"/>
          <w:sz w:val="24"/>
          <w:szCs w:val="24"/>
        </w:rPr>
        <w:t xml:space="preserve">ГК РФ по договору перевозки груза перевозчик обязуется доставить вверенный ему отправителем груз в пункт назначения и выдать его </w:t>
      </w:r>
      <w:proofErr w:type="spellStart"/>
      <w:r w:rsidR="00A93C2C" w:rsidRPr="00954DDF">
        <w:rPr>
          <w:rFonts w:cs="Times New Roman"/>
          <w:sz w:val="24"/>
          <w:szCs w:val="24"/>
        </w:rPr>
        <w:t>управомоченному</w:t>
      </w:r>
      <w:proofErr w:type="spellEnd"/>
      <w:r w:rsidR="00A93C2C" w:rsidRPr="00954DDF">
        <w:rPr>
          <w:rFonts w:cs="Times New Roman"/>
          <w:sz w:val="24"/>
          <w:szCs w:val="24"/>
        </w:rPr>
        <w:t xml:space="preserve"> на получение груза лицу (получателю), а отправитель обязуется уплатить за перевозку груза установленную плату.</w:t>
      </w:r>
      <w:r w:rsidR="000E38C3" w:rsidRPr="00954DDF">
        <w:rPr>
          <w:rFonts w:cs="Times New Roman"/>
          <w:sz w:val="24"/>
          <w:szCs w:val="24"/>
        </w:rPr>
        <w:t xml:space="preserve"> Другими словами, договор перевозки груза – это договор, по которому перевозчик обязуется переместить груз в пространстве в конкретное место, обеспечить сохранность груза и выдать его </w:t>
      </w:r>
      <w:proofErr w:type="spellStart"/>
      <w:r w:rsidR="000E38C3" w:rsidRPr="00954DDF">
        <w:rPr>
          <w:rFonts w:cs="Times New Roman"/>
          <w:sz w:val="24"/>
          <w:szCs w:val="24"/>
        </w:rPr>
        <w:t>управомоченному</w:t>
      </w:r>
      <w:proofErr w:type="spellEnd"/>
      <w:r w:rsidR="000E38C3" w:rsidRPr="00954DDF">
        <w:rPr>
          <w:rFonts w:cs="Times New Roman"/>
          <w:sz w:val="24"/>
          <w:szCs w:val="24"/>
        </w:rPr>
        <w:t xml:space="preserve"> на получение груза лицу (п. 19 </w:t>
      </w:r>
      <w:r w:rsidR="003B576F" w:rsidRPr="00954DDF">
        <w:rPr>
          <w:rFonts w:cs="Times New Roman"/>
          <w:sz w:val="24"/>
          <w:szCs w:val="24"/>
        </w:rPr>
        <w:t>п</w:t>
      </w:r>
      <w:r w:rsidR="000E38C3" w:rsidRPr="00954DDF">
        <w:rPr>
          <w:rFonts w:cs="Times New Roman"/>
          <w:sz w:val="24"/>
          <w:szCs w:val="24"/>
        </w:rPr>
        <w:t>остановления Пленума Верховного Суда Российской Федерации от 26.06.2018 № 26 «О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w:t>
      </w:r>
      <w:r w:rsidR="003B576F" w:rsidRPr="00954DDF">
        <w:rPr>
          <w:rFonts w:cs="Times New Roman"/>
          <w:sz w:val="24"/>
          <w:szCs w:val="24"/>
        </w:rPr>
        <w:t xml:space="preserve"> (далее – Постановление № 26)</w:t>
      </w:r>
      <w:r w:rsidR="000E38C3" w:rsidRPr="00954DDF">
        <w:rPr>
          <w:rFonts w:cs="Times New Roman"/>
          <w:sz w:val="24"/>
          <w:szCs w:val="24"/>
        </w:rPr>
        <w:t>).</w:t>
      </w:r>
    </w:p>
    <w:p w14:paraId="1C70EF51" w14:textId="77777777" w:rsidR="00AD0F50" w:rsidRPr="00954DDF" w:rsidRDefault="00DD3777" w:rsidP="007F3D0B">
      <w:pPr>
        <w:rPr>
          <w:rFonts w:cs="Times New Roman"/>
          <w:sz w:val="24"/>
          <w:szCs w:val="24"/>
        </w:rPr>
      </w:pPr>
      <w:r w:rsidRPr="00954DDF">
        <w:rPr>
          <w:rFonts w:cs="Times New Roman"/>
          <w:sz w:val="24"/>
          <w:szCs w:val="24"/>
        </w:rPr>
        <w:t>Факт надлежащего исполнения обязательств подтверждается подписанной транспортной накладной.</w:t>
      </w:r>
      <w:r w:rsidR="00A93C2C" w:rsidRPr="00954DDF">
        <w:rPr>
          <w:rFonts w:cs="Times New Roman"/>
          <w:sz w:val="24"/>
          <w:szCs w:val="24"/>
        </w:rPr>
        <w:t xml:space="preserve"> </w:t>
      </w:r>
      <w:r w:rsidR="00024034" w:rsidRPr="00954DDF">
        <w:rPr>
          <w:rFonts w:cs="Times New Roman"/>
          <w:sz w:val="24"/>
          <w:szCs w:val="24"/>
        </w:rPr>
        <w:t xml:space="preserve">Транспортная накладная – это перевозочный документ, в котором грузоотправитель и перевозчик согласовывают условия перевозки. </w:t>
      </w:r>
      <w:r w:rsidR="00A93C2C" w:rsidRPr="00954DDF">
        <w:rPr>
          <w:rFonts w:cs="Times New Roman"/>
          <w:sz w:val="24"/>
          <w:szCs w:val="24"/>
        </w:rPr>
        <w:t xml:space="preserve">Отметим, что </w:t>
      </w:r>
      <w:r w:rsidR="005417CE" w:rsidRPr="00954DDF">
        <w:rPr>
          <w:rFonts w:cs="Times New Roman"/>
          <w:sz w:val="24"/>
          <w:szCs w:val="24"/>
        </w:rPr>
        <w:t>в силу</w:t>
      </w:r>
      <w:r w:rsidR="00024034" w:rsidRPr="00954DDF">
        <w:rPr>
          <w:rFonts w:cs="Times New Roman"/>
          <w:sz w:val="24"/>
          <w:szCs w:val="24"/>
        </w:rPr>
        <w:t xml:space="preserve"> п. 2 </w:t>
      </w:r>
      <w:r w:rsidR="00024034" w:rsidRPr="00954DDF">
        <w:rPr>
          <w:rFonts w:cs="Times New Roman"/>
          <w:sz w:val="24"/>
          <w:szCs w:val="24"/>
        </w:rPr>
        <w:lastRenderedPageBreak/>
        <w:t>ст. 785 (гл. 40) ГК РФ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r w:rsidR="00AD0F50" w:rsidRPr="00954DDF">
        <w:rPr>
          <w:rFonts w:cs="Times New Roman"/>
          <w:sz w:val="24"/>
          <w:szCs w:val="24"/>
        </w:rPr>
        <w:t xml:space="preserve"> Заключение договора перевозки груза при перевозке внутренним водным транспортом, автомобильным транспортом</w:t>
      </w:r>
      <w:r w:rsidR="00A22C7D" w:rsidRPr="00954DDF">
        <w:rPr>
          <w:rFonts w:cs="Times New Roman"/>
          <w:sz w:val="24"/>
          <w:szCs w:val="24"/>
        </w:rPr>
        <w:t xml:space="preserve"> </w:t>
      </w:r>
      <w:r w:rsidR="00AD0F50" w:rsidRPr="00954DDF">
        <w:rPr>
          <w:rFonts w:cs="Times New Roman"/>
          <w:sz w:val="24"/>
          <w:szCs w:val="24"/>
        </w:rPr>
        <w:t>подтверж</w:t>
      </w:r>
      <w:r w:rsidR="008C1972" w:rsidRPr="00954DDF">
        <w:rPr>
          <w:rFonts w:cs="Times New Roman"/>
          <w:sz w:val="24"/>
          <w:szCs w:val="24"/>
        </w:rPr>
        <w:t>дается транспортной накладной (п</w:t>
      </w:r>
      <w:r w:rsidR="00AD0F50" w:rsidRPr="00954DDF">
        <w:rPr>
          <w:rFonts w:cs="Times New Roman"/>
          <w:sz w:val="24"/>
          <w:szCs w:val="24"/>
        </w:rPr>
        <w:t>. 2 ст. 67 Кодекса внутреннего водного транспорта Российской Федерации</w:t>
      </w:r>
      <w:r w:rsidR="004F048E" w:rsidRPr="00954DDF">
        <w:rPr>
          <w:rFonts w:cs="Times New Roman"/>
          <w:sz w:val="24"/>
          <w:szCs w:val="24"/>
        </w:rPr>
        <w:t xml:space="preserve"> (далее – КВВТ РФ)</w:t>
      </w:r>
      <w:r w:rsidR="00AD0F50" w:rsidRPr="00954DDF">
        <w:rPr>
          <w:rFonts w:cs="Times New Roman"/>
          <w:sz w:val="24"/>
          <w:szCs w:val="24"/>
        </w:rPr>
        <w:t>, ч. 1 ст. 8 Федерального закона от 08.11.2007 № 259-ФЗ «Устав автомобильного транспорта и городского наземного электрического транспорта»</w:t>
      </w:r>
      <w:r w:rsidR="004F048E" w:rsidRPr="00954DDF">
        <w:rPr>
          <w:rFonts w:cs="Times New Roman"/>
          <w:sz w:val="24"/>
          <w:szCs w:val="24"/>
        </w:rPr>
        <w:t xml:space="preserve"> (далее – Устав)</w:t>
      </w:r>
      <w:r w:rsidR="00AD0F50" w:rsidRPr="00954DDF">
        <w:rPr>
          <w:rFonts w:cs="Times New Roman"/>
          <w:sz w:val="24"/>
          <w:szCs w:val="24"/>
        </w:rPr>
        <w:t>)</w:t>
      </w:r>
      <w:r w:rsidR="008C1972" w:rsidRPr="00954DDF">
        <w:rPr>
          <w:rFonts w:cs="Times New Roman"/>
          <w:sz w:val="24"/>
          <w:szCs w:val="24"/>
        </w:rPr>
        <w:t xml:space="preserve">, при перевозке железнодорожным транспортом – транспортной железнодорожной накладной (ч. 1 ст. 25 Федерального закона от 10.01.2003 № 18-ФЗ «Устав железнодорожного транспорта Российской Федерации»), при воздушной перевозке – грузовой накладной (п. 2 ст. 105 Воздушного кодекса Российской Федерации), </w:t>
      </w:r>
      <w:r w:rsidR="000275E9" w:rsidRPr="00954DDF">
        <w:rPr>
          <w:rFonts w:cs="Times New Roman"/>
          <w:sz w:val="24"/>
          <w:szCs w:val="24"/>
        </w:rPr>
        <w:t xml:space="preserve">при морской перевозке – </w:t>
      </w:r>
      <w:r w:rsidR="008C1972" w:rsidRPr="00954DDF">
        <w:rPr>
          <w:rFonts w:cs="Times New Roman"/>
          <w:sz w:val="24"/>
          <w:szCs w:val="24"/>
        </w:rPr>
        <w:t>чартером, коносаментом</w:t>
      </w:r>
      <w:r w:rsidR="000275E9" w:rsidRPr="00954DDF">
        <w:rPr>
          <w:rFonts w:cs="Times New Roman"/>
          <w:sz w:val="24"/>
          <w:szCs w:val="24"/>
        </w:rPr>
        <w:t>, электронным коносаментом (п. 2 ст. 117 Кодекса торгового мореплавания Российской Федерации)</w:t>
      </w:r>
      <w:r w:rsidR="00CD374D" w:rsidRPr="00954DDF">
        <w:rPr>
          <w:rFonts w:cs="Times New Roman"/>
          <w:sz w:val="24"/>
          <w:szCs w:val="24"/>
        </w:rPr>
        <w:t>.</w:t>
      </w:r>
    </w:p>
    <w:p w14:paraId="3399A57B" w14:textId="77777777" w:rsidR="00903896" w:rsidRPr="00954DDF" w:rsidRDefault="00903896" w:rsidP="007F3D0B">
      <w:pPr>
        <w:rPr>
          <w:rFonts w:cs="Times New Roman"/>
          <w:sz w:val="24"/>
          <w:szCs w:val="24"/>
        </w:rPr>
      </w:pPr>
      <w:r w:rsidRPr="00954DDF">
        <w:rPr>
          <w:rFonts w:cs="Times New Roman"/>
          <w:sz w:val="24"/>
          <w:szCs w:val="24"/>
        </w:rPr>
        <w:t>В силу п. 1 ст. 307.1, п. 3 ст. 420 ГК РФ к договорным обязательствам общие положения об обязательствах применяются, если иное не предусмотрено правилами об отдельных видах договоров, содержащимися в ГК РФ и иных законах, а при отсутствии таких специальных правил – общими положениями о договоре. Поэтому при квалификации договора для решения вопроса о применении к нему правил об отдельных видах договоров (п. 2, 3 ст. 421 ГК РФ) необходимо прежде всего учитывать существо законодательного регулирования соответствующего вида обязательств и признаки договоров, предусмотренных законом или иным правовым актом, независимо от указанного сторонами наименования квалифицируемого договора, названия его сторон, наименования способа исполнения и т.п. (определение Верховного Суда Российской Федерации от 26.02.2019 № 305-ЭС18-12293).</w:t>
      </w:r>
    </w:p>
    <w:p w14:paraId="286E3C39" w14:textId="77777777" w:rsidR="00EF106A" w:rsidRPr="00954DDF" w:rsidRDefault="00BC59F1" w:rsidP="007F3D0B">
      <w:pPr>
        <w:rPr>
          <w:rFonts w:cs="Times New Roman"/>
          <w:sz w:val="24"/>
          <w:szCs w:val="24"/>
        </w:rPr>
      </w:pPr>
      <w:r w:rsidRPr="00954DDF">
        <w:rPr>
          <w:rFonts w:cs="Times New Roman"/>
          <w:sz w:val="24"/>
          <w:szCs w:val="24"/>
        </w:rPr>
        <w:t>На основании вышеизложенного</w:t>
      </w:r>
      <w:r w:rsidR="00EF106A" w:rsidRPr="00954DDF">
        <w:rPr>
          <w:rFonts w:cs="Times New Roman"/>
          <w:sz w:val="24"/>
          <w:szCs w:val="24"/>
        </w:rPr>
        <w:t xml:space="preserve"> в</w:t>
      </w:r>
      <w:r w:rsidR="00CD374D" w:rsidRPr="00954DDF">
        <w:rPr>
          <w:rFonts w:cs="Times New Roman"/>
          <w:sz w:val="24"/>
          <w:szCs w:val="24"/>
        </w:rPr>
        <w:t xml:space="preserve"> силу </w:t>
      </w:r>
      <w:r w:rsidR="00EF106A" w:rsidRPr="00954DDF">
        <w:rPr>
          <w:rFonts w:cs="Times New Roman"/>
          <w:sz w:val="24"/>
          <w:szCs w:val="24"/>
        </w:rPr>
        <w:t xml:space="preserve">предмета Договора, обязательств сторон по нему, интереса Ответчика </w:t>
      </w:r>
      <w:r w:rsidR="007F258C" w:rsidRPr="00954DDF">
        <w:rPr>
          <w:rFonts w:cs="Times New Roman"/>
          <w:sz w:val="24"/>
          <w:szCs w:val="24"/>
        </w:rPr>
        <w:t xml:space="preserve">при заключении Договора </w:t>
      </w:r>
      <w:r w:rsidR="00381A2E" w:rsidRPr="00954DDF">
        <w:rPr>
          <w:rFonts w:cs="Times New Roman"/>
          <w:sz w:val="24"/>
          <w:szCs w:val="24"/>
        </w:rPr>
        <w:t>в транспортировке (доставке</w:t>
      </w:r>
      <w:r w:rsidR="00EF106A" w:rsidRPr="00954DDF">
        <w:rPr>
          <w:rFonts w:cs="Times New Roman"/>
          <w:sz w:val="24"/>
          <w:szCs w:val="24"/>
        </w:rPr>
        <w:t xml:space="preserve">) </w:t>
      </w:r>
      <w:r w:rsidR="007F258C" w:rsidRPr="00954DDF">
        <w:rPr>
          <w:rFonts w:cs="Times New Roman"/>
          <w:sz w:val="24"/>
          <w:szCs w:val="24"/>
        </w:rPr>
        <w:t>ТМЦ</w:t>
      </w:r>
      <w:r w:rsidR="00EF106A" w:rsidRPr="00954DDF">
        <w:rPr>
          <w:rFonts w:cs="Times New Roman"/>
          <w:sz w:val="24"/>
          <w:szCs w:val="24"/>
        </w:rPr>
        <w:t xml:space="preserve"> </w:t>
      </w:r>
      <w:r w:rsidR="00A158C2" w:rsidRPr="00954DDF">
        <w:rPr>
          <w:rFonts w:cs="Times New Roman"/>
          <w:sz w:val="24"/>
          <w:szCs w:val="24"/>
        </w:rPr>
        <w:t>право</w:t>
      </w:r>
      <w:r w:rsidR="007F258C" w:rsidRPr="00954DDF">
        <w:rPr>
          <w:rFonts w:cs="Times New Roman"/>
          <w:sz w:val="24"/>
          <w:szCs w:val="24"/>
        </w:rPr>
        <w:t xml:space="preserve">отношения, </w:t>
      </w:r>
      <w:r w:rsidR="00EF106A" w:rsidRPr="00954DDF">
        <w:rPr>
          <w:rFonts w:cs="Times New Roman"/>
          <w:sz w:val="24"/>
          <w:szCs w:val="24"/>
        </w:rPr>
        <w:t xml:space="preserve">сложившиеся между сторонами, должны быть </w:t>
      </w:r>
      <w:r w:rsidR="00ED1FB5" w:rsidRPr="00954DDF">
        <w:rPr>
          <w:rFonts w:cs="Times New Roman"/>
          <w:sz w:val="24"/>
          <w:szCs w:val="24"/>
        </w:rPr>
        <w:t>с учетом полож</w:t>
      </w:r>
      <w:r w:rsidR="003B576F" w:rsidRPr="00954DDF">
        <w:rPr>
          <w:rFonts w:cs="Times New Roman"/>
          <w:sz w:val="24"/>
          <w:szCs w:val="24"/>
        </w:rPr>
        <w:t xml:space="preserve">ений ст. 431 ГК РФ, п. 26 Постановления № 26 </w:t>
      </w:r>
      <w:r w:rsidR="00A22C7D" w:rsidRPr="00954DDF">
        <w:rPr>
          <w:rFonts w:cs="Times New Roman"/>
          <w:sz w:val="24"/>
          <w:szCs w:val="24"/>
        </w:rPr>
        <w:t>(</w:t>
      </w:r>
      <w:r w:rsidRPr="00954DDF">
        <w:rPr>
          <w:rFonts w:cs="Times New Roman"/>
          <w:sz w:val="24"/>
          <w:szCs w:val="24"/>
        </w:rPr>
        <w:t>если перевозка</w:t>
      </w:r>
      <w:r w:rsidR="00A22C7D" w:rsidRPr="00954DDF">
        <w:rPr>
          <w:rFonts w:cs="Times New Roman"/>
          <w:sz w:val="24"/>
          <w:szCs w:val="24"/>
        </w:rPr>
        <w:t xml:space="preserve"> </w:t>
      </w:r>
      <w:r w:rsidRPr="00954DDF">
        <w:rPr>
          <w:rFonts w:cs="Times New Roman"/>
          <w:sz w:val="24"/>
          <w:szCs w:val="24"/>
        </w:rPr>
        <w:t xml:space="preserve">осуществлялась </w:t>
      </w:r>
      <w:r w:rsidR="00A22C7D" w:rsidRPr="00954DDF">
        <w:rPr>
          <w:rFonts w:cs="Times New Roman"/>
          <w:sz w:val="24"/>
          <w:szCs w:val="24"/>
        </w:rPr>
        <w:t xml:space="preserve">автомобильным транспортом) </w:t>
      </w:r>
      <w:r w:rsidR="00EF106A" w:rsidRPr="00954DDF">
        <w:rPr>
          <w:rFonts w:cs="Times New Roman"/>
          <w:sz w:val="24"/>
          <w:szCs w:val="24"/>
        </w:rPr>
        <w:t xml:space="preserve">квалифицированы судом как вытекающие из договора перевозки </w:t>
      </w:r>
      <w:r w:rsidR="005A6655" w:rsidRPr="00954DDF">
        <w:rPr>
          <w:rFonts w:cs="Times New Roman"/>
          <w:sz w:val="24"/>
          <w:szCs w:val="24"/>
        </w:rPr>
        <w:t xml:space="preserve">(отсутствует также указание на оказание комплекса услуг, в связи с чем возможность квалификации </w:t>
      </w:r>
      <w:r w:rsidR="00A158C2" w:rsidRPr="00954DDF">
        <w:rPr>
          <w:rFonts w:cs="Times New Roman"/>
          <w:sz w:val="24"/>
          <w:szCs w:val="24"/>
        </w:rPr>
        <w:t>право</w:t>
      </w:r>
      <w:r w:rsidR="005A6655" w:rsidRPr="00954DDF">
        <w:rPr>
          <w:rFonts w:cs="Times New Roman"/>
          <w:sz w:val="24"/>
          <w:szCs w:val="24"/>
        </w:rPr>
        <w:t xml:space="preserve">отношений как вытекающих из договора транспортной экспедиции не усматриваем) </w:t>
      </w:r>
      <w:r w:rsidR="00EF106A" w:rsidRPr="00954DDF">
        <w:rPr>
          <w:rFonts w:cs="Times New Roman"/>
          <w:sz w:val="24"/>
          <w:szCs w:val="24"/>
        </w:rPr>
        <w:t xml:space="preserve">несмотря на наименование договора в связи с тем, </w:t>
      </w:r>
      <w:r w:rsidR="007F258C" w:rsidRPr="00954DDF">
        <w:rPr>
          <w:rFonts w:cs="Times New Roman"/>
          <w:sz w:val="24"/>
          <w:szCs w:val="24"/>
        </w:rPr>
        <w:t xml:space="preserve">что договор перевозки, как было указано выше, </w:t>
      </w:r>
      <w:r w:rsidR="00AF32A6" w:rsidRPr="00954DDF">
        <w:rPr>
          <w:rFonts w:cs="Times New Roman"/>
          <w:sz w:val="24"/>
          <w:szCs w:val="24"/>
        </w:rPr>
        <w:t>не может рассматриваться как разновидность договора на оказание услуг</w:t>
      </w:r>
      <w:r w:rsidR="00A93C2C" w:rsidRPr="00954DDF">
        <w:rPr>
          <w:rFonts w:cs="Times New Roman"/>
          <w:sz w:val="24"/>
          <w:szCs w:val="24"/>
        </w:rPr>
        <w:t>.</w:t>
      </w:r>
      <w:r w:rsidR="00EF106A" w:rsidRPr="00954DDF">
        <w:rPr>
          <w:rFonts w:cs="Times New Roman"/>
          <w:sz w:val="24"/>
          <w:szCs w:val="24"/>
        </w:rPr>
        <w:t xml:space="preserve"> Поэтому к </w:t>
      </w:r>
      <w:r w:rsidRPr="00954DDF">
        <w:rPr>
          <w:rFonts w:cs="Times New Roman"/>
          <w:sz w:val="24"/>
          <w:szCs w:val="24"/>
        </w:rPr>
        <w:t>право</w:t>
      </w:r>
      <w:r w:rsidR="00EF106A" w:rsidRPr="00954DDF">
        <w:rPr>
          <w:rFonts w:cs="Times New Roman"/>
          <w:sz w:val="24"/>
          <w:szCs w:val="24"/>
        </w:rPr>
        <w:t>отношениям сторон должны быть применены нормы гл.</w:t>
      </w:r>
      <w:r w:rsidR="00EF106A" w:rsidRPr="00954DDF">
        <w:rPr>
          <w:rFonts w:cs="Times New Roman"/>
          <w:sz w:val="24"/>
          <w:szCs w:val="24"/>
          <w:lang w:val="en-US"/>
        </w:rPr>
        <w:t> </w:t>
      </w:r>
      <w:r w:rsidR="00EF106A" w:rsidRPr="00954DDF">
        <w:rPr>
          <w:rFonts w:cs="Times New Roman"/>
          <w:sz w:val="24"/>
          <w:szCs w:val="24"/>
        </w:rPr>
        <w:t>40 ГК РФ.</w:t>
      </w:r>
      <w:r w:rsidR="002F33A0" w:rsidRPr="00954DDF">
        <w:rPr>
          <w:rFonts w:cs="Times New Roman"/>
          <w:sz w:val="24"/>
          <w:szCs w:val="24"/>
        </w:rPr>
        <w:t xml:space="preserve"> Данный вывод воспринят и в судебной практике (см., напр., </w:t>
      </w:r>
      <w:r w:rsidR="00415818" w:rsidRPr="00954DDF">
        <w:rPr>
          <w:rFonts w:cs="Times New Roman"/>
          <w:sz w:val="24"/>
          <w:szCs w:val="24"/>
        </w:rPr>
        <w:t>п</w:t>
      </w:r>
      <w:r w:rsidR="002F33A0" w:rsidRPr="00954DDF">
        <w:rPr>
          <w:rFonts w:cs="Times New Roman"/>
          <w:sz w:val="24"/>
          <w:szCs w:val="24"/>
        </w:rPr>
        <w:t>остановление Арбитражного суда Дальневосточного округа от 30.06.2025 № Ф03-780/2025 по делу № А73-7451/2024</w:t>
      </w:r>
      <w:r w:rsidR="00415818" w:rsidRPr="00954DDF">
        <w:rPr>
          <w:rFonts w:cs="Times New Roman"/>
          <w:sz w:val="24"/>
          <w:szCs w:val="24"/>
        </w:rPr>
        <w:t>, о</w:t>
      </w:r>
      <w:r w:rsidR="00955BBE" w:rsidRPr="00954DDF">
        <w:rPr>
          <w:rFonts w:cs="Times New Roman"/>
          <w:sz w:val="24"/>
          <w:szCs w:val="24"/>
        </w:rPr>
        <w:t xml:space="preserve">пределение Шестого кассационного суда общей юрисдикции от 20.09.2023 по делу № 88-19613/2023, </w:t>
      </w:r>
      <w:r w:rsidR="00415818" w:rsidRPr="00954DDF">
        <w:rPr>
          <w:rFonts w:cs="Times New Roman"/>
          <w:sz w:val="24"/>
          <w:szCs w:val="24"/>
        </w:rPr>
        <w:t>п</w:t>
      </w:r>
      <w:r w:rsidR="001964E9" w:rsidRPr="00954DDF">
        <w:rPr>
          <w:rFonts w:cs="Times New Roman"/>
          <w:sz w:val="24"/>
          <w:szCs w:val="24"/>
        </w:rPr>
        <w:t>остановление Третьего арбитражного апелляционного суда от 20.06.2016 по делу № А33-1914/2016</w:t>
      </w:r>
      <w:r w:rsidR="002F33A0" w:rsidRPr="00954DDF">
        <w:rPr>
          <w:rFonts w:cs="Times New Roman"/>
          <w:sz w:val="24"/>
          <w:szCs w:val="24"/>
        </w:rPr>
        <w:t>).</w:t>
      </w:r>
    </w:p>
    <w:p w14:paraId="280916B3" w14:textId="1A7AFADF" w:rsidR="00910BA9" w:rsidRPr="00954DDF" w:rsidRDefault="00910BA9" w:rsidP="007F3D0B">
      <w:pPr>
        <w:rPr>
          <w:rFonts w:cs="Times New Roman"/>
          <w:sz w:val="24"/>
          <w:szCs w:val="24"/>
        </w:rPr>
      </w:pPr>
      <w:r w:rsidRPr="00954DDF">
        <w:rPr>
          <w:rFonts w:cs="Times New Roman"/>
          <w:sz w:val="24"/>
          <w:szCs w:val="24"/>
        </w:rPr>
        <w:t>В дальнейшем в силу указания на подписание сторонами именно транспортной накладной и отсутс</w:t>
      </w:r>
      <w:r w:rsidR="00B75E0F" w:rsidRPr="00954DDF">
        <w:rPr>
          <w:rFonts w:cs="Times New Roman"/>
          <w:sz w:val="24"/>
          <w:szCs w:val="24"/>
        </w:rPr>
        <w:t>твия указания на вид транспорта д</w:t>
      </w:r>
      <w:r w:rsidRPr="00954DDF">
        <w:rPr>
          <w:rFonts w:cs="Times New Roman"/>
          <w:sz w:val="24"/>
          <w:szCs w:val="24"/>
        </w:rPr>
        <w:t xml:space="preserve">ействия суда будем рассматривать с учетом </w:t>
      </w:r>
      <w:r w:rsidR="00B00ADE">
        <w:rPr>
          <w:rFonts w:cs="Times New Roman"/>
          <w:sz w:val="24"/>
          <w:szCs w:val="24"/>
        </w:rPr>
        <w:t xml:space="preserve">возможной </w:t>
      </w:r>
      <w:r w:rsidRPr="00954DDF">
        <w:rPr>
          <w:rFonts w:cs="Times New Roman"/>
          <w:sz w:val="24"/>
          <w:szCs w:val="24"/>
        </w:rPr>
        <w:t xml:space="preserve">перевозки ТМЦ внутренним водным транспортом </w:t>
      </w:r>
      <w:r w:rsidR="00B00ADE">
        <w:rPr>
          <w:rFonts w:cs="Times New Roman"/>
          <w:sz w:val="24"/>
          <w:szCs w:val="24"/>
        </w:rPr>
        <w:t xml:space="preserve">и/или </w:t>
      </w:r>
      <w:r w:rsidRPr="00954DDF">
        <w:rPr>
          <w:rFonts w:cs="Times New Roman"/>
          <w:sz w:val="24"/>
          <w:szCs w:val="24"/>
        </w:rPr>
        <w:t>автомобильным транспортом</w:t>
      </w:r>
      <w:r w:rsidR="00B75E0F" w:rsidRPr="00954DDF">
        <w:rPr>
          <w:rFonts w:cs="Times New Roman"/>
          <w:sz w:val="24"/>
          <w:szCs w:val="24"/>
        </w:rPr>
        <w:t>.</w:t>
      </w:r>
    </w:p>
    <w:p w14:paraId="7FB88925" w14:textId="77777777" w:rsidR="009A663D" w:rsidRPr="00954DDF" w:rsidRDefault="009A663D" w:rsidP="007F3D0B">
      <w:pPr>
        <w:rPr>
          <w:rFonts w:cs="Times New Roman"/>
          <w:sz w:val="24"/>
          <w:szCs w:val="24"/>
        </w:rPr>
      </w:pPr>
    </w:p>
    <w:p w14:paraId="65725284" w14:textId="77777777" w:rsidR="009A663D" w:rsidRPr="00954DDF" w:rsidRDefault="009A663D" w:rsidP="007F3D0B">
      <w:pPr>
        <w:ind w:firstLine="0"/>
        <w:jc w:val="center"/>
        <w:rPr>
          <w:rFonts w:cs="Times New Roman"/>
          <w:sz w:val="24"/>
          <w:szCs w:val="24"/>
          <w:u w:val="single"/>
        </w:rPr>
      </w:pPr>
      <w:r w:rsidRPr="00954DDF">
        <w:rPr>
          <w:rFonts w:cs="Times New Roman"/>
          <w:sz w:val="24"/>
          <w:szCs w:val="24"/>
          <w:u w:val="single"/>
        </w:rPr>
        <w:t>Оценка требований Истца</w:t>
      </w:r>
    </w:p>
    <w:p w14:paraId="6DD47861" w14:textId="77777777" w:rsidR="005A6655" w:rsidRPr="00954DDF" w:rsidRDefault="005A6655" w:rsidP="007F3D0B">
      <w:pPr>
        <w:rPr>
          <w:rFonts w:cs="Times New Roman"/>
          <w:sz w:val="24"/>
          <w:szCs w:val="24"/>
        </w:rPr>
      </w:pPr>
    </w:p>
    <w:p w14:paraId="0B1B06B2" w14:textId="77777777" w:rsidR="005A6655" w:rsidRPr="00954DDF" w:rsidRDefault="005A6655" w:rsidP="007F3D0B">
      <w:pPr>
        <w:rPr>
          <w:rFonts w:cs="Times New Roman"/>
          <w:sz w:val="24"/>
          <w:szCs w:val="24"/>
        </w:rPr>
      </w:pPr>
      <w:r w:rsidRPr="00954DDF">
        <w:rPr>
          <w:rFonts w:cs="Times New Roman"/>
          <w:sz w:val="24"/>
          <w:szCs w:val="24"/>
        </w:rPr>
        <w:t>25.08.2025 Истец обратился в арбитражный суд с исковым заявлением о взыскании с Ответчика задолженности в сумме 150 000 руб., а также договорной неустойки за период с 20.01.2024 по день фактич</w:t>
      </w:r>
      <w:r w:rsidR="00566E11" w:rsidRPr="00954DDF">
        <w:rPr>
          <w:rFonts w:cs="Times New Roman"/>
          <w:sz w:val="24"/>
          <w:szCs w:val="24"/>
        </w:rPr>
        <w:t>еского погашения задолженности.</w:t>
      </w:r>
    </w:p>
    <w:p w14:paraId="26DC8C0B" w14:textId="77777777" w:rsidR="00D82A55" w:rsidRPr="00954DDF" w:rsidRDefault="005417CE" w:rsidP="007F3D0B">
      <w:pPr>
        <w:rPr>
          <w:rFonts w:cs="Times New Roman"/>
          <w:sz w:val="24"/>
          <w:szCs w:val="24"/>
        </w:rPr>
      </w:pPr>
      <w:r w:rsidRPr="00954DDF">
        <w:rPr>
          <w:rFonts w:cs="Times New Roman"/>
          <w:sz w:val="24"/>
          <w:szCs w:val="24"/>
        </w:rPr>
        <w:t>В соответствии с</w:t>
      </w:r>
      <w:r w:rsidR="00D82A55" w:rsidRPr="00954DDF">
        <w:rPr>
          <w:rFonts w:cs="Times New Roman"/>
          <w:sz w:val="24"/>
          <w:szCs w:val="24"/>
        </w:rPr>
        <w:t xml:space="preserve"> п. 1 ст. 793 ГК РФ в случае неисполнения либо ненадлежащего исполнения обязательств по перевозке стороны несут ответственность, установленную </w:t>
      </w:r>
      <w:r w:rsidR="004F048E" w:rsidRPr="00954DDF">
        <w:rPr>
          <w:rFonts w:cs="Times New Roman"/>
          <w:sz w:val="24"/>
          <w:szCs w:val="24"/>
        </w:rPr>
        <w:t>ГК РФ</w:t>
      </w:r>
      <w:r w:rsidR="00D82A55" w:rsidRPr="00954DDF">
        <w:rPr>
          <w:rFonts w:cs="Times New Roman"/>
          <w:sz w:val="24"/>
          <w:szCs w:val="24"/>
        </w:rPr>
        <w:t xml:space="preserve">, транспортными уставами, кодексами и иными законами, а также соглашением сторон. </w:t>
      </w:r>
      <w:r w:rsidR="00D82A55" w:rsidRPr="00954DDF">
        <w:rPr>
          <w:rFonts w:cs="Times New Roman"/>
          <w:sz w:val="24"/>
          <w:szCs w:val="24"/>
        </w:rPr>
        <w:lastRenderedPageBreak/>
        <w:t xml:space="preserve">Отметим, что какая-либо специальная ответственность для рассматриваемой ситуации ни </w:t>
      </w:r>
      <w:r w:rsidR="004F048E" w:rsidRPr="00954DDF">
        <w:rPr>
          <w:rFonts w:cs="Times New Roman"/>
          <w:sz w:val="24"/>
          <w:szCs w:val="24"/>
        </w:rPr>
        <w:t>КВВТ РФ, ни Уставом не предусмотрена.</w:t>
      </w:r>
    </w:p>
    <w:p w14:paraId="75F5505E" w14:textId="77777777" w:rsidR="008E0977" w:rsidRPr="00954DDF" w:rsidRDefault="008E0977" w:rsidP="007F3D0B">
      <w:pPr>
        <w:rPr>
          <w:rFonts w:cs="Times New Roman"/>
          <w:sz w:val="24"/>
          <w:szCs w:val="24"/>
        </w:rPr>
      </w:pPr>
      <w:r w:rsidRPr="00954DDF">
        <w:rPr>
          <w:rFonts w:cs="Times New Roman"/>
          <w:sz w:val="24"/>
          <w:szCs w:val="24"/>
        </w:rPr>
        <w:t xml:space="preserve">Согласно п. 3 ст. 420 ГК РФ к обязательствам, возникшим из договора, применяются общие положения об обязательствах (ст. 307-419 ГК РФ), если иное не предусмотрено правилами </w:t>
      </w:r>
      <w:r w:rsidR="004F048E" w:rsidRPr="00954DDF">
        <w:rPr>
          <w:rFonts w:cs="Times New Roman"/>
          <w:sz w:val="24"/>
          <w:szCs w:val="24"/>
        </w:rPr>
        <w:t>гл. 27 ГК РФ</w:t>
      </w:r>
      <w:r w:rsidRPr="00954DDF">
        <w:rPr>
          <w:rFonts w:cs="Times New Roman"/>
          <w:sz w:val="24"/>
          <w:szCs w:val="24"/>
        </w:rPr>
        <w:t xml:space="preserve"> и правилами об отдельных видах договоров, содержащимися в </w:t>
      </w:r>
      <w:r w:rsidR="004F048E" w:rsidRPr="00954DDF">
        <w:rPr>
          <w:rFonts w:cs="Times New Roman"/>
          <w:sz w:val="24"/>
          <w:szCs w:val="24"/>
        </w:rPr>
        <w:t>ГК РФ.</w:t>
      </w:r>
    </w:p>
    <w:p w14:paraId="5F192633" w14:textId="43851C05" w:rsidR="004F048E" w:rsidRPr="00954DDF" w:rsidRDefault="005417CE" w:rsidP="007F3D0B">
      <w:pPr>
        <w:rPr>
          <w:rFonts w:cs="Times New Roman"/>
          <w:sz w:val="24"/>
          <w:szCs w:val="24"/>
        </w:rPr>
      </w:pPr>
      <w:r w:rsidRPr="00954DDF">
        <w:rPr>
          <w:rFonts w:cs="Times New Roman"/>
          <w:sz w:val="24"/>
          <w:szCs w:val="24"/>
        </w:rPr>
        <w:t>На основании</w:t>
      </w:r>
      <w:r w:rsidR="004F048E" w:rsidRPr="00954DDF">
        <w:rPr>
          <w:rFonts w:cs="Times New Roman"/>
          <w:sz w:val="24"/>
          <w:szCs w:val="24"/>
        </w:rPr>
        <w:t xml:space="preserve"> п. 1, 2 ст. 393 ГК РФ </w:t>
      </w:r>
      <w:r w:rsidR="007F0A60" w:rsidRPr="00954DDF">
        <w:rPr>
          <w:rFonts w:cs="Times New Roman"/>
          <w:sz w:val="24"/>
          <w:szCs w:val="24"/>
        </w:rPr>
        <w:t>д</w:t>
      </w:r>
      <w:r w:rsidR="004F048E" w:rsidRPr="00954DDF">
        <w:rPr>
          <w:rFonts w:cs="Times New Roman"/>
          <w:sz w:val="24"/>
          <w:szCs w:val="24"/>
        </w:rPr>
        <w:t>олжник обязан возместить кредитору убытки, причиненные неисполнением или ненадлеж</w:t>
      </w:r>
      <w:r w:rsidR="007F0A60" w:rsidRPr="00954DDF">
        <w:rPr>
          <w:rFonts w:cs="Times New Roman"/>
          <w:sz w:val="24"/>
          <w:szCs w:val="24"/>
        </w:rPr>
        <w:t>ащим исполнением обязательства. Убытки определяются в соответствии с правилами, предусмотренными ст. 15 ГК РФ.</w:t>
      </w:r>
      <w:r w:rsidR="005B66A9" w:rsidRPr="00954DDF">
        <w:rPr>
          <w:rFonts w:cs="Times New Roman"/>
          <w:sz w:val="24"/>
          <w:szCs w:val="24"/>
        </w:rPr>
        <w:t xml:space="preserve"> </w:t>
      </w:r>
      <w:r w:rsidRPr="00954DDF">
        <w:rPr>
          <w:rFonts w:cs="Times New Roman"/>
          <w:sz w:val="24"/>
          <w:szCs w:val="24"/>
        </w:rPr>
        <w:t>В силу</w:t>
      </w:r>
      <w:r w:rsidR="005B66A9" w:rsidRPr="00954DDF">
        <w:rPr>
          <w:rFonts w:cs="Times New Roman"/>
          <w:sz w:val="24"/>
          <w:szCs w:val="24"/>
        </w:rPr>
        <w:t xml:space="preserve"> п. 2 ст. 15</w:t>
      </w:r>
      <w:r w:rsidR="00E106D9">
        <w:rPr>
          <w:rFonts w:cs="Times New Roman"/>
          <w:sz w:val="24"/>
          <w:szCs w:val="24"/>
        </w:rPr>
        <w:t xml:space="preserve"> ГК РФ</w:t>
      </w:r>
      <w:r w:rsidR="005B66A9" w:rsidRPr="00954DDF">
        <w:rPr>
          <w:rFonts w:cs="Times New Roman"/>
          <w:sz w:val="24"/>
          <w:szCs w:val="24"/>
        </w:rPr>
        <w:t xml:space="preserve"> под убытками понимаются</w:t>
      </w:r>
      <w:r w:rsidR="00F77486" w:rsidRPr="00954DDF">
        <w:rPr>
          <w:rFonts w:cs="Times New Roman"/>
          <w:sz w:val="24"/>
          <w:szCs w:val="24"/>
        </w:rPr>
        <w:t xml:space="preserve">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r w:rsidR="005B66A9" w:rsidRPr="00954DDF">
        <w:rPr>
          <w:rFonts w:cs="Times New Roman"/>
          <w:sz w:val="24"/>
          <w:szCs w:val="24"/>
        </w:rPr>
        <w:t>.</w:t>
      </w:r>
    </w:p>
    <w:p w14:paraId="62DB5CB3" w14:textId="77777777" w:rsidR="007F0A60" w:rsidRPr="00954DDF" w:rsidRDefault="005417CE" w:rsidP="007F3D0B">
      <w:pPr>
        <w:rPr>
          <w:rFonts w:cs="Times New Roman"/>
          <w:sz w:val="24"/>
          <w:szCs w:val="24"/>
        </w:rPr>
      </w:pPr>
      <w:r w:rsidRPr="00954DDF">
        <w:rPr>
          <w:rFonts w:cs="Times New Roman"/>
          <w:sz w:val="24"/>
          <w:szCs w:val="24"/>
        </w:rPr>
        <w:t>В соответствии с</w:t>
      </w:r>
      <w:r w:rsidR="007F0A60" w:rsidRPr="00954DDF">
        <w:rPr>
          <w:rFonts w:cs="Times New Roman"/>
          <w:sz w:val="24"/>
          <w:szCs w:val="24"/>
        </w:rPr>
        <w:t xml:space="preserve"> п. 1 ст. 394 ГК РФ если за неисполнение или ненадлежащее исполнение обязательства установлена неустойка, то убытки возмещаются в части, не покрытой неустойкой. 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 (</w:t>
      </w:r>
      <w:r w:rsidR="00F00BE0" w:rsidRPr="00954DDF">
        <w:rPr>
          <w:rFonts w:cs="Times New Roman"/>
          <w:sz w:val="24"/>
          <w:szCs w:val="24"/>
        </w:rPr>
        <w:t>данные особенности, предполагая правомерность заявленных требований и учитывая отсутствие возражений Ответчика, а также возможность снижения неустойки в дальнейшем рассматривать не будем).</w:t>
      </w:r>
    </w:p>
    <w:p w14:paraId="148027A1" w14:textId="77777777" w:rsidR="00051020" w:rsidRPr="00954DDF" w:rsidRDefault="007F0A60" w:rsidP="007F3D0B">
      <w:pPr>
        <w:rPr>
          <w:rFonts w:cs="Times New Roman"/>
          <w:sz w:val="24"/>
          <w:szCs w:val="24"/>
        </w:rPr>
      </w:pPr>
      <w:r w:rsidRPr="00954DDF">
        <w:rPr>
          <w:rFonts w:cs="Times New Roman"/>
          <w:sz w:val="24"/>
          <w:szCs w:val="24"/>
        </w:rPr>
        <w:t>Согласно п. 1 ст. 330 ГК РФ 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r w:rsidR="00051020" w:rsidRPr="00954DDF">
        <w:rPr>
          <w:rFonts w:cs="Times New Roman"/>
          <w:sz w:val="24"/>
          <w:szCs w:val="24"/>
        </w:rPr>
        <w:t xml:space="preserve"> По смыслу ст. 330 ГК РФ истец вправе требовать присуждения неустойки по день фактического исполнения обязательства (в частности, уплаты кредитору денежных средств</w:t>
      </w:r>
      <w:r w:rsidR="00BD4F3B" w:rsidRPr="00954DDF">
        <w:rPr>
          <w:rFonts w:cs="Times New Roman"/>
          <w:sz w:val="24"/>
          <w:szCs w:val="24"/>
        </w:rPr>
        <w:t>)</w:t>
      </w:r>
      <w:r w:rsidR="00051020" w:rsidRPr="00954DDF">
        <w:rPr>
          <w:rFonts w:cs="Times New Roman"/>
          <w:sz w:val="24"/>
          <w:szCs w:val="24"/>
        </w:rPr>
        <w:t xml:space="preserve"> (п. 65 </w:t>
      </w:r>
      <w:r w:rsidR="003B576F" w:rsidRPr="00954DDF">
        <w:rPr>
          <w:rFonts w:cs="Times New Roman"/>
          <w:sz w:val="24"/>
          <w:szCs w:val="24"/>
        </w:rPr>
        <w:t>п</w:t>
      </w:r>
      <w:r w:rsidR="00051020" w:rsidRPr="00954DDF">
        <w:rPr>
          <w:rFonts w:cs="Times New Roman"/>
          <w:sz w:val="24"/>
          <w:szCs w:val="24"/>
        </w:rPr>
        <w:t>остановлени</w:t>
      </w:r>
      <w:r w:rsidR="00BC59F1" w:rsidRPr="00954DDF">
        <w:rPr>
          <w:rFonts w:cs="Times New Roman"/>
          <w:sz w:val="24"/>
          <w:szCs w:val="24"/>
        </w:rPr>
        <w:t>я</w:t>
      </w:r>
      <w:r w:rsidR="00051020" w:rsidRPr="00954DDF">
        <w:rPr>
          <w:rFonts w:cs="Times New Roman"/>
          <w:sz w:val="24"/>
          <w:szCs w:val="24"/>
        </w:rPr>
        <w:t xml:space="preserve"> Пленума Верховного Суда Российской Федерации от 24.03.2016 № 7 «О применении судами некоторых положений Гражданского кодекса Российской Федерации об ответственности за нарушение обязательств»).</w:t>
      </w:r>
    </w:p>
    <w:p w14:paraId="137D14D9" w14:textId="77777777" w:rsidR="00476BED" w:rsidRPr="00954DDF" w:rsidRDefault="005417CE" w:rsidP="007F3D0B">
      <w:pPr>
        <w:rPr>
          <w:rFonts w:cs="Times New Roman"/>
          <w:sz w:val="24"/>
          <w:szCs w:val="24"/>
        </w:rPr>
      </w:pPr>
      <w:r w:rsidRPr="00954DDF">
        <w:rPr>
          <w:rFonts w:cs="Times New Roman"/>
          <w:sz w:val="24"/>
          <w:szCs w:val="24"/>
        </w:rPr>
        <w:t>На основании</w:t>
      </w:r>
      <w:r w:rsidR="00476BED" w:rsidRPr="00954DDF">
        <w:rPr>
          <w:rFonts w:cs="Times New Roman"/>
          <w:sz w:val="24"/>
          <w:szCs w:val="24"/>
        </w:rPr>
        <w:t xml:space="preserve"> ст. 191 ГК РФ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В связи с этим заметим, что с учетом исполнения обязательства 15.01.2024, согласованного срока оплаты в течение 5 </w:t>
      </w:r>
      <w:r w:rsidR="00BD4F3B" w:rsidRPr="00954DDF">
        <w:rPr>
          <w:rFonts w:cs="Times New Roman"/>
          <w:sz w:val="24"/>
          <w:szCs w:val="24"/>
        </w:rPr>
        <w:t xml:space="preserve">(календарных с учетом общего правила при установлении срока в «днях») </w:t>
      </w:r>
      <w:r w:rsidR="00476BED" w:rsidRPr="00954DDF">
        <w:rPr>
          <w:rFonts w:cs="Times New Roman"/>
          <w:sz w:val="24"/>
          <w:szCs w:val="24"/>
        </w:rPr>
        <w:t>дней с даты передачи Ответчику ТМЦ Истцом</w:t>
      </w:r>
      <w:r w:rsidR="00AF21AE" w:rsidRPr="00954DDF">
        <w:rPr>
          <w:rFonts w:cs="Times New Roman"/>
          <w:sz w:val="24"/>
          <w:szCs w:val="24"/>
        </w:rPr>
        <w:t xml:space="preserve">, то последним днем срока оплаты должно </w:t>
      </w:r>
      <w:r w:rsidR="00BD4F3B" w:rsidRPr="00954DDF">
        <w:rPr>
          <w:rFonts w:cs="Times New Roman"/>
          <w:sz w:val="24"/>
          <w:szCs w:val="24"/>
        </w:rPr>
        <w:t xml:space="preserve">было </w:t>
      </w:r>
      <w:r w:rsidR="00AF21AE" w:rsidRPr="00954DDF">
        <w:rPr>
          <w:rFonts w:cs="Times New Roman"/>
          <w:sz w:val="24"/>
          <w:szCs w:val="24"/>
        </w:rPr>
        <w:t xml:space="preserve">быть 20.01.2024. При этом </w:t>
      </w:r>
      <w:r w:rsidRPr="00954DDF">
        <w:rPr>
          <w:rFonts w:cs="Times New Roman"/>
          <w:sz w:val="24"/>
          <w:szCs w:val="24"/>
        </w:rPr>
        <w:t>в силу</w:t>
      </w:r>
      <w:r w:rsidR="00AF21AE" w:rsidRPr="00954DDF">
        <w:rPr>
          <w:rFonts w:cs="Times New Roman"/>
          <w:sz w:val="24"/>
          <w:szCs w:val="24"/>
        </w:rPr>
        <w:t xml:space="preserve"> ст. 193 ГК РФ если последний день срока приходится на нерабочий день, днем окончания срока считается ближайший следующий за ним рабочий день, в связи с чем с учетом того, что 20.01.2024 было нерабочим днем (суббота), то посл</w:t>
      </w:r>
      <w:r w:rsidR="00051020" w:rsidRPr="00954DDF">
        <w:rPr>
          <w:rFonts w:cs="Times New Roman"/>
          <w:sz w:val="24"/>
          <w:szCs w:val="24"/>
        </w:rPr>
        <w:t>едним днем срока оплаты являлось</w:t>
      </w:r>
      <w:r w:rsidR="00AF21AE" w:rsidRPr="00954DDF">
        <w:rPr>
          <w:rFonts w:cs="Times New Roman"/>
          <w:sz w:val="24"/>
          <w:szCs w:val="24"/>
        </w:rPr>
        <w:t xml:space="preserve"> 22.01.2024 (понедельник). Соответственно, неустойка должна начисляться с 23.01.2024</w:t>
      </w:r>
      <w:r w:rsidR="007D7BF7" w:rsidRPr="00954DDF">
        <w:rPr>
          <w:rFonts w:cs="Times New Roman"/>
          <w:sz w:val="24"/>
          <w:szCs w:val="24"/>
        </w:rPr>
        <w:t xml:space="preserve"> (при этом отметим, что срок начала взыскания неустойки правового значения не имеет ввиду сделанных ниже выводов)</w:t>
      </w:r>
      <w:r w:rsidR="00AF21AE" w:rsidRPr="00954DDF">
        <w:rPr>
          <w:rFonts w:cs="Times New Roman"/>
          <w:sz w:val="24"/>
          <w:szCs w:val="24"/>
        </w:rPr>
        <w:t>.</w:t>
      </w:r>
    </w:p>
    <w:p w14:paraId="409575A4" w14:textId="77777777" w:rsidR="00566E11" w:rsidRPr="00954DDF" w:rsidRDefault="00566E11" w:rsidP="007F3D0B">
      <w:pPr>
        <w:rPr>
          <w:rFonts w:cs="Times New Roman"/>
          <w:sz w:val="24"/>
          <w:szCs w:val="24"/>
        </w:rPr>
      </w:pPr>
      <w:r w:rsidRPr="00954DDF">
        <w:rPr>
          <w:rFonts w:cs="Times New Roman"/>
          <w:sz w:val="24"/>
          <w:szCs w:val="24"/>
        </w:rPr>
        <w:t>Требования Истца обоснованы подписанными сторонами транспортной накладной от 15.01.2024, а также актом сверки от 27.12.2024, в котором стороны подтвердили задолженность в сумме 150 000 руб.</w:t>
      </w:r>
    </w:p>
    <w:p w14:paraId="40CEDFE2" w14:textId="77777777" w:rsidR="00A662B2" w:rsidRPr="00954DDF" w:rsidRDefault="005417CE" w:rsidP="007F3D0B">
      <w:pPr>
        <w:rPr>
          <w:rFonts w:cs="Times New Roman"/>
          <w:sz w:val="24"/>
          <w:szCs w:val="24"/>
        </w:rPr>
      </w:pPr>
      <w:r w:rsidRPr="00954DDF">
        <w:rPr>
          <w:rFonts w:cs="Times New Roman"/>
          <w:sz w:val="24"/>
          <w:szCs w:val="24"/>
        </w:rPr>
        <w:t>В соответствии с</w:t>
      </w:r>
      <w:r w:rsidR="00A662B2" w:rsidRPr="00954DDF">
        <w:rPr>
          <w:rFonts w:cs="Times New Roman"/>
          <w:sz w:val="24"/>
          <w:szCs w:val="24"/>
        </w:rPr>
        <w:t xml:space="preserve"> </w:t>
      </w:r>
      <w:proofErr w:type="spellStart"/>
      <w:r w:rsidR="00A662B2" w:rsidRPr="00954DDF">
        <w:rPr>
          <w:rFonts w:cs="Times New Roman"/>
          <w:sz w:val="24"/>
          <w:szCs w:val="24"/>
        </w:rPr>
        <w:t>абз</w:t>
      </w:r>
      <w:proofErr w:type="spellEnd"/>
      <w:r w:rsidR="00A662B2" w:rsidRPr="00954DDF">
        <w:rPr>
          <w:rFonts w:cs="Times New Roman"/>
          <w:sz w:val="24"/>
          <w:szCs w:val="24"/>
        </w:rPr>
        <w:t>. 1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14:paraId="5B6FA9A1" w14:textId="77777777" w:rsidR="00A662B2" w:rsidRPr="00954DDF" w:rsidRDefault="00A662B2" w:rsidP="007F3D0B">
      <w:pPr>
        <w:rPr>
          <w:rFonts w:cs="Times New Roman"/>
          <w:sz w:val="24"/>
          <w:szCs w:val="24"/>
        </w:rPr>
      </w:pPr>
      <w:r w:rsidRPr="00954DDF">
        <w:rPr>
          <w:rFonts w:cs="Times New Roman"/>
          <w:sz w:val="24"/>
          <w:szCs w:val="24"/>
        </w:rPr>
        <w:t xml:space="preserve">Истцом в подтверждение доставки ТМЦ представлена товарная накладная. С учетом отсутствия сведений о подписании товарной накладной неуполномоченным лицом Ответчика считаем рассматриваемый документ </w:t>
      </w:r>
      <w:r w:rsidR="002528DC" w:rsidRPr="00954DDF">
        <w:rPr>
          <w:rFonts w:cs="Times New Roman"/>
          <w:sz w:val="24"/>
          <w:szCs w:val="24"/>
        </w:rPr>
        <w:t>доказательством</w:t>
      </w:r>
      <w:r w:rsidRPr="00954DDF">
        <w:rPr>
          <w:rFonts w:cs="Times New Roman"/>
          <w:sz w:val="24"/>
          <w:szCs w:val="24"/>
        </w:rPr>
        <w:t xml:space="preserve"> доставки ТМЦ Ответчику (в судебной </w:t>
      </w:r>
      <w:r w:rsidRPr="00954DDF">
        <w:rPr>
          <w:rFonts w:cs="Times New Roman"/>
          <w:sz w:val="24"/>
          <w:szCs w:val="24"/>
        </w:rPr>
        <w:lastRenderedPageBreak/>
        <w:t>практике товарная накладная является подтве</w:t>
      </w:r>
      <w:r w:rsidR="00534302" w:rsidRPr="00954DDF">
        <w:rPr>
          <w:rFonts w:cs="Times New Roman"/>
          <w:sz w:val="24"/>
          <w:szCs w:val="24"/>
        </w:rPr>
        <w:t>р</w:t>
      </w:r>
      <w:r w:rsidRPr="00954DDF">
        <w:rPr>
          <w:rFonts w:cs="Times New Roman"/>
          <w:sz w:val="24"/>
          <w:szCs w:val="24"/>
        </w:rPr>
        <w:t xml:space="preserve">ждающим данный факт документом (см., напр., </w:t>
      </w:r>
      <w:r w:rsidR="00415818" w:rsidRPr="00954DDF">
        <w:rPr>
          <w:rFonts w:cs="Times New Roman"/>
          <w:sz w:val="24"/>
          <w:szCs w:val="24"/>
        </w:rPr>
        <w:t>п</w:t>
      </w:r>
      <w:r w:rsidRPr="00954DDF">
        <w:rPr>
          <w:rFonts w:cs="Times New Roman"/>
          <w:sz w:val="24"/>
          <w:szCs w:val="24"/>
        </w:rPr>
        <w:t>остановление Арбитражного суда Западно-Си</w:t>
      </w:r>
      <w:r w:rsidR="00534302" w:rsidRPr="00954DDF">
        <w:rPr>
          <w:rFonts w:cs="Times New Roman"/>
          <w:sz w:val="24"/>
          <w:szCs w:val="24"/>
        </w:rPr>
        <w:t>бирского округа от 16.09.2021 № Ф04-4709/2021 по делу № </w:t>
      </w:r>
      <w:r w:rsidRPr="00954DDF">
        <w:rPr>
          <w:rFonts w:cs="Times New Roman"/>
          <w:sz w:val="24"/>
          <w:szCs w:val="24"/>
        </w:rPr>
        <w:t>А75-18448/2020)).</w:t>
      </w:r>
    </w:p>
    <w:p w14:paraId="65CB7F18" w14:textId="736EFCA7" w:rsidR="000B0550" w:rsidRPr="00954DDF" w:rsidRDefault="002528DC" w:rsidP="007F3D0B">
      <w:pPr>
        <w:rPr>
          <w:rFonts w:cs="Times New Roman"/>
          <w:sz w:val="24"/>
          <w:szCs w:val="24"/>
        </w:rPr>
      </w:pPr>
      <w:r w:rsidRPr="00954DDF">
        <w:rPr>
          <w:rFonts w:cs="Times New Roman"/>
          <w:sz w:val="24"/>
          <w:szCs w:val="24"/>
        </w:rPr>
        <w:t xml:space="preserve">Согласно </w:t>
      </w:r>
      <w:proofErr w:type="spellStart"/>
      <w:r w:rsidRPr="00954DDF">
        <w:rPr>
          <w:rFonts w:cs="Times New Roman"/>
          <w:sz w:val="24"/>
          <w:szCs w:val="24"/>
        </w:rPr>
        <w:t>абз</w:t>
      </w:r>
      <w:proofErr w:type="spellEnd"/>
      <w:r w:rsidRPr="00954DDF">
        <w:rPr>
          <w:rFonts w:cs="Times New Roman"/>
          <w:sz w:val="24"/>
          <w:szCs w:val="24"/>
        </w:rPr>
        <w:t xml:space="preserve">. 1 ч. 5 ст. 4 Арбитражного процессуального кодекса Российской Федерации </w:t>
      </w:r>
      <w:r w:rsidR="00DD2B3D">
        <w:rPr>
          <w:rFonts w:cs="Times New Roman"/>
          <w:sz w:val="24"/>
          <w:szCs w:val="24"/>
        </w:rPr>
        <w:t xml:space="preserve">(далее – АПК РФ) </w:t>
      </w:r>
      <w:r w:rsidRPr="00954DDF">
        <w:rPr>
          <w:rFonts w:cs="Times New Roman"/>
          <w:sz w:val="24"/>
          <w:szCs w:val="24"/>
        </w:rPr>
        <w:t>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Под досудебным урегулированием следует понимать в том числе деятельность сторон спора до обращения в суд, осуществляемую ими самостоятельно (переговоры, претензионный порядок) (</w:t>
      </w:r>
      <w:proofErr w:type="spellStart"/>
      <w:r w:rsidRPr="00954DDF">
        <w:rPr>
          <w:rFonts w:cs="Times New Roman"/>
          <w:sz w:val="24"/>
          <w:szCs w:val="24"/>
        </w:rPr>
        <w:t>абз</w:t>
      </w:r>
      <w:proofErr w:type="spellEnd"/>
      <w:r w:rsidRPr="00954DDF">
        <w:rPr>
          <w:rFonts w:cs="Times New Roman"/>
          <w:sz w:val="24"/>
          <w:szCs w:val="24"/>
        </w:rPr>
        <w:t xml:space="preserve">. 1 п. 1 </w:t>
      </w:r>
      <w:r w:rsidR="003B576F" w:rsidRPr="00954DDF">
        <w:rPr>
          <w:rFonts w:cs="Times New Roman"/>
          <w:sz w:val="24"/>
          <w:szCs w:val="24"/>
        </w:rPr>
        <w:t>п</w:t>
      </w:r>
      <w:r w:rsidRPr="00954DDF">
        <w:rPr>
          <w:rFonts w:cs="Times New Roman"/>
          <w:sz w:val="24"/>
          <w:szCs w:val="24"/>
        </w:rPr>
        <w:t>остановления Пленума Верховного Суда Российской Федерации от 22.06.2021 № 18 «О некоторых вопросах досудебного урегулирования споров, рассматриваемых в порядке гражданского и арбитражного судопроизводства»</w:t>
      </w:r>
      <w:r w:rsidR="003B576F" w:rsidRPr="00954DDF">
        <w:rPr>
          <w:rFonts w:cs="Times New Roman"/>
          <w:sz w:val="24"/>
          <w:szCs w:val="24"/>
        </w:rPr>
        <w:t xml:space="preserve"> (далее – Постановление № 18)</w:t>
      </w:r>
      <w:r w:rsidRPr="00954DDF">
        <w:rPr>
          <w:rFonts w:cs="Times New Roman"/>
          <w:sz w:val="24"/>
          <w:szCs w:val="24"/>
        </w:rPr>
        <w:t>).</w:t>
      </w:r>
    </w:p>
    <w:p w14:paraId="4AD7B45A" w14:textId="77777777" w:rsidR="002528DC" w:rsidRPr="00954DDF" w:rsidRDefault="007D7BF7" w:rsidP="007F3D0B">
      <w:pPr>
        <w:rPr>
          <w:rFonts w:cs="Times New Roman"/>
          <w:sz w:val="24"/>
          <w:szCs w:val="24"/>
        </w:rPr>
      </w:pPr>
      <w:r w:rsidRPr="00954DDF">
        <w:rPr>
          <w:rFonts w:cs="Times New Roman"/>
          <w:sz w:val="24"/>
          <w:szCs w:val="24"/>
        </w:rPr>
        <w:t>С</w:t>
      </w:r>
      <w:r w:rsidR="002528DC" w:rsidRPr="00954DDF">
        <w:rPr>
          <w:rFonts w:cs="Times New Roman"/>
          <w:sz w:val="24"/>
          <w:szCs w:val="24"/>
        </w:rPr>
        <w:t xml:space="preserve"> учетом отсутствия сведений о подписании акта сверки неуполномоченным лицом Ответчика считаем рассматриваемый документ доказательством, подтверждающим признание Ответчиком в досудебном порядке задолженности в сумме 150 000 руб.</w:t>
      </w:r>
      <w:r w:rsidR="00212A95" w:rsidRPr="00954DDF">
        <w:rPr>
          <w:rFonts w:cs="Times New Roman"/>
          <w:sz w:val="24"/>
          <w:szCs w:val="24"/>
        </w:rPr>
        <w:t xml:space="preserve"> (</w:t>
      </w:r>
      <w:r w:rsidR="0088007B" w:rsidRPr="00954DDF">
        <w:rPr>
          <w:rFonts w:cs="Times New Roman"/>
          <w:sz w:val="24"/>
          <w:szCs w:val="24"/>
        </w:rPr>
        <w:t xml:space="preserve">исходя из разъяснений в </w:t>
      </w:r>
      <w:r w:rsidR="00212A95" w:rsidRPr="00954DDF">
        <w:rPr>
          <w:rFonts w:cs="Times New Roman"/>
          <w:sz w:val="24"/>
          <w:szCs w:val="24"/>
        </w:rPr>
        <w:t xml:space="preserve">п. 20 </w:t>
      </w:r>
      <w:r w:rsidR="00317250" w:rsidRPr="00954DDF">
        <w:rPr>
          <w:rFonts w:cs="Times New Roman"/>
          <w:sz w:val="24"/>
          <w:szCs w:val="24"/>
        </w:rPr>
        <w:t>Постановления</w:t>
      </w:r>
      <w:r w:rsidR="003B576F" w:rsidRPr="00954DDF">
        <w:rPr>
          <w:rFonts w:cs="Times New Roman"/>
          <w:sz w:val="24"/>
          <w:szCs w:val="24"/>
        </w:rPr>
        <w:t xml:space="preserve"> </w:t>
      </w:r>
      <w:r w:rsidR="00317250" w:rsidRPr="00954DDF">
        <w:rPr>
          <w:rFonts w:cs="Times New Roman"/>
          <w:sz w:val="24"/>
          <w:szCs w:val="24"/>
        </w:rPr>
        <w:t>№ 18</w:t>
      </w:r>
      <w:r w:rsidR="00C75526" w:rsidRPr="00954DDF">
        <w:rPr>
          <w:rFonts w:cs="Times New Roman"/>
          <w:sz w:val="24"/>
          <w:szCs w:val="24"/>
        </w:rPr>
        <w:t xml:space="preserve">, п. 20 </w:t>
      </w:r>
      <w:r w:rsidR="003B576F" w:rsidRPr="00954DDF">
        <w:rPr>
          <w:rFonts w:cs="Times New Roman"/>
          <w:sz w:val="24"/>
          <w:szCs w:val="24"/>
        </w:rPr>
        <w:t>п</w:t>
      </w:r>
      <w:r w:rsidR="00C75526" w:rsidRPr="00954DDF">
        <w:rPr>
          <w:rFonts w:cs="Times New Roman"/>
          <w:sz w:val="24"/>
          <w:szCs w:val="24"/>
        </w:rPr>
        <w:t>остановления Пленума Верховного Суда Российской Федерации от 29.09.2015 № 43 «О некоторых вопросах, связанных с применением норм Гражданского кодекса Российской Федерации об исковой давности»</w:t>
      </w:r>
      <w:r w:rsidR="008C61CB" w:rsidRPr="00954DDF">
        <w:rPr>
          <w:rFonts w:cs="Times New Roman"/>
          <w:sz w:val="24"/>
          <w:szCs w:val="24"/>
        </w:rPr>
        <w:t xml:space="preserve"> (далее – Постановление № 43)</w:t>
      </w:r>
      <w:r w:rsidR="00212A95" w:rsidRPr="00954DDF">
        <w:rPr>
          <w:rFonts w:cs="Times New Roman"/>
          <w:sz w:val="24"/>
          <w:szCs w:val="24"/>
        </w:rPr>
        <w:t xml:space="preserve">). </w:t>
      </w:r>
      <w:r w:rsidR="00EC025E" w:rsidRPr="00954DDF">
        <w:rPr>
          <w:rFonts w:cs="Times New Roman"/>
          <w:sz w:val="24"/>
          <w:szCs w:val="24"/>
        </w:rPr>
        <w:t>При этом сразу отметим, что признание о</w:t>
      </w:r>
      <w:r w:rsidR="006934FC" w:rsidRPr="00954DDF">
        <w:rPr>
          <w:rFonts w:cs="Times New Roman"/>
          <w:sz w:val="24"/>
          <w:szCs w:val="24"/>
        </w:rPr>
        <w:t>бязанным лицом основного долга</w:t>
      </w:r>
      <w:r w:rsidR="00EC025E" w:rsidRPr="00954DDF">
        <w:rPr>
          <w:rFonts w:cs="Times New Roman"/>
          <w:sz w:val="24"/>
          <w:szCs w:val="24"/>
        </w:rPr>
        <w:t xml:space="preserve"> само по себе не может служить доказательством, свидетельствующим о признании дополнительных требований кредитора (в частности, неустойки) (п. 25 </w:t>
      </w:r>
      <w:r w:rsidR="008C61CB" w:rsidRPr="00954DDF">
        <w:rPr>
          <w:rFonts w:cs="Times New Roman"/>
          <w:sz w:val="24"/>
          <w:szCs w:val="24"/>
        </w:rPr>
        <w:t>П</w:t>
      </w:r>
      <w:r w:rsidR="00EC025E" w:rsidRPr="00954DDF">
        <w:rPr>
          <w:rFonts w:cs="Times New Roman"/>
          <w:sz w:val="24"/>
          <w:szCs w:val="24"/>
        </w:rPr>
        <w:t xml:space="preserve">остановления </w:t>
      </w:r>
      <w:r w:rsidR="008C61CB" w:rsidRPr="00954DDF">
        <w:rPr>
          <w:rFonts w:cs="Times New Roman"/>
          <w:sz w:val="24"/>
          <w:szCs w:val="24"/>
        </w:rPr>
        <w:t>№ 43</w:t>
      </w:r>
      <w:r w:rsidR="00EC025E" w:rsidRPr="00954DDF">
        <w:rPr>
          <w:rFonts w:cs="Times New Roman"/>
          <w:sz w:val="24"/>
          <w:szCs w:val="24"/>
        </w:rPr>
        <w:t>). Отсутствие признания неустойки в люб</w:t>
      </w:r>
      <w:r w:rsidR="00BF70C8" w:rsidRPr="00954DDF">
        <w:rPr>
          <w:rFonts w:cs="Times New Roman"/>
          <w:sz w:val="24"/>
          <w:szCs w:val="24"/>
        </w:rPr>
        <w:t xml:space="preserve">ом случае на рассмотрении </w:t>
      </w:r>
      <w:r w:rsidR="00EC025E" w:rsidRPr="00954DDF">
        <w:rPr>
          <w:rFonts w:cs="Times New Roman"/>
          <w:sz w:val="24"/>
          <w:szCs w:val="24"/>
        </w:rPr>
        <w:t xml:space="preserve">требования </w:t>
      </w:r>
      <w:r w:rsidR="00BF70C8" w:rsidRPr="00954DDF">
        <w:rPr>
          <w:rFonts w:cs="Times New Roman"/>
          <w:sz w:val="24"/>
          <w:szCs w:val="24"/>
        </w:rPr>
        <w:t xml:space="preserve">о ее взыскании </w:t>
      </w:r>
      <w:r w:rsidR="006934FC" w:rsidRPr="00954DDF">
        <w:rPr>
          <w:rFonts w:cs="Times New Roman"/>
          <w:sz w:val="24"/>
          <w:szCs w:val="24"/>
        </w:rPr>
        <w:t xml:space="preserve">судом </w:t>
      </w:r>
      <w:r w:rsidR="00EC025E" w:rsidRPr="00954DDF">
        <w:rPr>
          <w:rFonts w:cs="Times New Roman"/>
          <w:sz w:val="24"/>
          <w:szCs w:val="24"/>
        </w:rPr>
        <w:t xml:space="preserve">не сказывается, поскольку </w:t>
      </w:r>
      <w:r w:rsidR="006934FC" w:rsidRPr="00954DDF">
        <w:rPr>
          <w:rFonts w:cs="Times New Roman"/>
          <w:sz w:val="24"/>
          <w:szCs w:val="24"/>
        </w:rPr>
        <w:t>по общему правилу, при соблюдении истцом досудебного порядка урегулирования спора только в отношении суммы основного долга в случае его обращения в суд с требованием о взыскании суммы основного долга и неустойки такой порядок считается соблюденным в отношении обоих требований (</w:t>
      </w:r>
      <w:proofErr w:type="spellStart"/>
      <w:r w:rsidR="006934FC" w:rsidRPr="00954DDF">
        <w:rPr>
          <w:rFonts w:cs="Times New Roman"/>
          <w:sz w:val="24"/>
          <w:szCs w:val="24"/>
        </w:rPr>
        <w:t>абз</w:t>
      </w:r>
      <w:proofErr w:type="spellEnd"/>
      <w:r w:rsidR="006934FC" w:rsidRPr="00954DDF">
        <w:rPr>
          <w:rFonts w:cs="Times New Roman"/>
          <w:sz w:val="24"/>
          <w:szCs w:val="24"/>
        </w:rPr>
        <w:t>. 1 п. 15 Постановления</w:t>
      </w:r>
      <w:r w:rsidR="003B576F" w:rsidRPr="00954DDF">
        <w:rPr>
          <w:rFonts w:cs="Times New Roman"/>
          <w:sz w:val="24"/>
          <w:szCs w:val="24"/>
        </w:rPr>
        <w:t xml:space="preserve"> </w:t>
      </w:r>
      <w:r w:rsidR="006934FC" w:rsidRPr="00954DDF">
        <w:rPr>
          <w:rFonts w:cs="Times New Roman"/>
          <w:sz w:val="24"/>
          <w:szCs w:val="24"/>
        </w:rPr>
        <w:t>№ 18).</w:t>
      </w:r>
    </w:p>
    <w:p w14:paraId="502ECB78" w14:textId="77777777" w:rsidR="007D7BF7" w:rsidRPr="00954DDF" w:rsidRDefault="007D7BF7" w:rsidP="007F3D0B">
      <w:pPr>
        <w:rPr>
          <w:rFonts w:cs="Times New Roman"/>
          <w:sz w:val="24"/>
          <w:szCs w:val="24"/>
        </w:rPr>
      </w:pPr>
      <w:r w:rsidRPr="00954DDF">
        <w:rPr>
          <w:rFonts w:cs="Times New Roman"/>
          <w:sz w:val="24"/>
          <w:szCs w:val="24"/>
        </w:rPr>
        <w:t xml:space="preserve">Таким образом, требования Истца о взыскании задолженности в сумме 150 000 руб., а также договорной неустойки с 23.01.2024 по день фактического исполнения обязательства соответствуют </w:t>
      </w:r>
      <w:r w:rsidR="00A171B3" w:rsidRPr="00954DDF">
        <w:rPr>
          <w:rFonts w:cs="Times New Roman"/>
          <w:sz w:val="24"/>
          <w:szCs w:val="24"/>
        </w:rPr>
        <w:t xml:space="preserve">(без учета возражений Ответчика) </w:t>
      </w:r>
      <w:r w:rsidRPr="00954DDF">
        <w:rPr>
          <w:rFonts w:cs="Times New Roman"/>
          <w:sz w:val="24"/>
          <w:szCs w:val="24"/>
        </w:rPr>
        <w:t>гражданскому законодательству</w:t>
      </w:r>
      <w:r w:rsidR="00A171B3" w:rsidRPr="00954DDF">
        <w:rPr>
          <w:rFonts w:cs="Times New Roman"/>
          <w:sz w:val="24"/>
          <w:szCs w:val="24"/>
        </w:rPr>
        <w:t>.</w:t>
      </w:r>
    </w:p>
    <w:p w14:paraId="2E408E37" w14:textId="77777777" w:rsidR="007566AC" w:rsidRPr="00954DDF" w:rsidRDefault="007566AC" w:rsidP="007F3D0B">
      <w:pPr>
        <w:rPr>
          <w:rFonts w:cs="Times New Roman"/>
          <w:sz w:val="24"/>
          <w:szCs w:val="24"/>
        </w:rPr>
      </w:pPr>
    </w:p>
    <w:p w14:paraId="7D9CA2BA" w14:textId="77777777" w:rsidR="007566AC" w:rsidRPr="00954DDF" w:rsidRDefault="007566AC" w:rsidP="007F3D0B">
      <w:pPr>
        <w:ind w:firstLine="0"/>
        <w:jc w:val="center"/>
        <w:rPr>
          <w:rFonts w:cs="Times New Roman"/>
          <w:sz w:val="24"/>
          <w:szCs w:val="24"/>
          <w:u w:val="single"/>
        </w:rPr>
      </w:pPr>
      <w:r w:rsidRPr="00954DDF">
        <w:rPr>
          <w:rFonts w:cs="Times New Roman"/>
          <w:sz w:val="24"/>
          <w:szCs w:val="24"/>
          <w:u w:val="single"/>
        </w:rPr>
        <w:t>Оценка возражений Ответчика</w:t>
      </w:r>
    </w:p>
    <w:p w14:paraId="7D1BB619" w14:textId="77777777" w:rsidR="007566AC" w:rsidRPr="00954DDF" w:rsidRDefault="007566AC" w:rsidP="007F3D0B">
      <w:pPr>
        <w:rPr>
          <w:rFonts w:cs="Times New Roman"/>
          <w:sz w:val="24"/>
          <w:szCs w:val="24"/>
        </w:rPr>
      </w:pPr>
    </w:p>
    <w:p w14:paraId="2B25D917" w14:textId="77777777" w:rsidR="007566AC" w:rsidRPr="00954DDF" w:rsidRDefault="00A7318A" w:rsidP="007F3D0B">
      <w:pPr>
        <w:rPr>
          <w:rFonts w:cs="Times New Roman"/>
          <w:sz w:val="24"/>
          <w:szCs w:val="24"/>
        </w:rPr>
      </w:pPr>
      <w:r w:rsidRPr="00954DDF">
        <w:rPr>
          <w:rFonts w:cs="Times New Roman"/>
          <w:sz w:val="24"/>
          <w:szCs w:val="24"/>
        </w:rPr>
        <w:t>Ответчик заявил о пропуске Истцом срока исковой давности.</w:t>
      </w:r>
    </w:p>
    <w:p w14:paraId="66061282" w14:textId="77777777" w:rsidR="008C23F4" w:rsidRPr="00954DDF" w:rsidRDefault="005417CE" w:rsidP="007F3D0B">
      <w:pPr>
        <w:rPr>
          <w:rFonts w:cs="Times New Roman"/>
          <w:sz w:val="24"/>
          <w:szCs w:val="24"/>
        </w:rPr>
      </w:pPr>
      <w:r w:rsidRPr="00954DDF">
        <w:rPr>
          <w:rFonts w:cs="Times New Roman"/>
          <w:sz w:val="24"/>
          <w:szCs w:val="24"/>
        </w:rPr>
        <w:t>На основании</w:t>
      </w:r>
      <w:r w:rsidR="008C23F4" w:rsidRPr="00954DDF">
        <w:rPr>
          <w:rFonts w:cs="Times New Roman"/>
          <w:sz w:val="24"/>
          <w:szCs w:val="24"/>
        </w:rPr>
        <w:t xml:space="preserve"> п. 1 ст. 197 ГК РФ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 (три года (ст. 196 ГК РФ)).</w:t>
      </w:r>
    </w:p>
    <w:p w14:paraId="1200E630" w14:textId="2C8962D7" w:rsidR="001462EE" w:rsidRPr="00954DDF" w:rsidRDefault="005417CE" w:rsidP="007F3D0B">
      <w:pPr>
        <w:rPr>
          <w:rFonts w:cs="Times New Roman"/>
          <w:sz w:val="24"/>
          <w:szCs w:val="24"/>
        </w:rPr>
      </w:pPr>
      <w:r w:rsidRPr="00954DDF">
        <w:rPr>
          <w:rFonts w:cs="Times New Roman"/>
          <w:sz w:val="24"/>
          <w:szCs w:val="24"/>
        </w:rPr>
        <w:t>В силу</w:t>
      </w:r>
      <w:r w:rsidR="001462EE" w:rsidRPr="00954DDF">
        <w:rPr>
          <w:rFonts w:cs="Times New Roman"/>
          <w:sz w:val="24"/>
          <w:szCs w:val="24"/>
        </w:rPr>
        <w:t xml:space="preserve"> п. 3 ст. 797 ГК РФ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r w:rsidR="00B55FC1" w:rsidRPr="00954DDF">
        <w:rPr>
          <w:rFonts w:cs="Times New Roman"/>
          <w:sz w:val="24"/>
          <w:szCs w:val="24"/>
        </w:rPr>
        <w:t xml:space="preserve"> (в соответствии со ст. 42 Устава также один год</w:t>
      </w:r>
      <w:r w:rsidR="00310730" w:rsidRPr="00954DDF">
        <w:rPr>
          <w:rFonts w:cs="Times New Roman"/>
          <w:sz w:val="24"/>
          <w:szCs w:val="24"/>
        </w:rPr>
        <w:t xml:space="preserve"> (если перевозка осуществлялась автомобильным транспортом)</w:t>
      </w:r>
      <w:r w:rsidR="00B55FC1" w:rsidRPr="00954DDF">
        <w:rPr>
          <w:rFonts w:cs="Times New Roman"/>
          <w:sz w:val="24"/>
          <w:szCs w:val="24"/>
        </w:rPr>
        <w:t>)</w:t>
      </w:r>
      <w:r w:rsidR="001462EE" w:rsidRPr="00954DDF">
        <w:rPr>
          <w:rFonts w:cs="Times New Roman"/>
          <w:sz w:val="24"/>
          <w:szCs w:val="24"/>
        </w:rPr>
        <w:t>. Отметим, что ни КВВТ РФ, ни Уставом не устанавливается начало течения срока исковой давности по искам перевозчика к отправителю о взыскании задолженности, в связи с чем необходимо руководствоваться о</w:t>
      </w:r>
      <w:r w:rsidR="004C2F67">
        <w:rPr>
          <w:rFonts w:cs="Times New Roman"/>
          <w:sz w:val="24"/>
          <w:szCs w:val="24"/>
        </w:rPr>
        <w:t xml:space="preserve">бщими положениями </w:t>
      </w:r>
      <w:r w:rsidR="001462EE" w:rsidRPr="00954DDF">
        <w:rPr>
          <w:rFonts w:cs="Times New Roman"/>
          <w:sz w:val="24"/>
          <w:szCs w:val="24"/>
        </w:rPr>
        <w:t>ГК РФ.</w:t>
      </w:r>
    </w:p>
    <w:p w14:paraId="478B7490" w14:textId="52169215" w:rsidR="005B66A9" w:rsidRPr="00954DDF" w:rsidRDefault="005417CE" w:rsidP="007F3D0B">
      <w:pPr>
        <w:rPr>
          <w:rFonts w:cs="Times New Roman"/>
          <w:sz w:val="24"/>
          <w:szCs w:val="24"/>
        </w:rPr>
      </w:pPr>
      <w:r w:rsidRPr="00954DDF">
        <w:rPr>
          <w:rFonts w:cs="Times New Roman"/>
          <w:sz w:val="24"/>
          <w:szCs w:val="24"/>
        </w:rPr>
        <w:t>В соответствии с</w:t>
      </w:r>
      <w:r w:rsidR="001462EE" w:rsidRPr="00954DDF">
        <w:rPr>
          <w:rFonts w:cs="Times New Roman"/>
          <w:sz w:val="24"/>
          <w:szCs w:val="24"/>
        </w:rPr>
        <w:t xml:space="preserve"> п. </w:t>
      </w:r>
      <w:r w:rsidR="004C2F67">
        <w:rPr>
          <w:rFonts w:cs="Times New Roman"/>
          <w:sz w:val="24"/>
          <w:szCs w:val="24"/>
        </w:rPr>
        <w:t xml:space="preserve">1, </w:t>
      </w:r>
      <w:r w:rsidR="001462EE" w:rsidRPr="00954DDF">
        <w:rPr>
          <w:rFonts w:cs="Times New Roman"/>
          <w:sz w:val="24"/>
          <w:szCs w:val="24"/>
        </w:rPr>
        <w:t xml:space="preserve">2 ст. 200 ГК РФ </w:t>
      </w:r>
      <w:r w:rsidR="004C2F67" w:rsidRPr="004C2F67">
        <w:rPr>
          <w:rFonts w:cs="Times New Roman"/>
          <w:sz w:val="24"/>
          <w:szCs w:val="24"/>
        </w:rPr>
        <w:t xml:space="preserve">течение срока исковой давности </w:t>
      </w:r>
      <w:r w:rsidR="004C2F67">
        <w:rPr>
          <w:rFonts w:cs="Times New Roman"/>
          <w:sz w:val="24"/>
          <w:szCs w:val="24"/>
        </w:rPr>
        <w:t>(за исключением случаев, установленных законом</w:t>
      </w:r>
      <w:r w:rsidR="0042730B">
        <w:rPr>
          <w:rFonts w:cs="Times New Roman"/>
          <w:sz w:val="24"/>
          <w:szCs w:val="24"/>
        </w:rPr>
        <w:t>, которые не применимы в рассматриваемой ситуации</w:t>
      </w:r>
      <w:r w:rsidR="004C2F67">
        <w:rPr>
          <w:rFonts w:cs="Times New Roman"/>
          <w:sz w:val="24"/>
          <w:szCs w:val="24"/>
        </w:rPr>
        <w:t xml:space="preserve">) </w:t>
      </w:r>
      <w:r w:rsidR="004C2F67" w:rsidRPr="004C2F67">
        <w:rPr>
          <w:rFonts w:cs="Times New Roman"/>
          <w:sz w:val="24"/>
          <w:szCs w:val="24"/>
        </w:rPr>
        <w:t>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r w:rsidR="004C2F67">
        <w:rPr>
          <w:rFonts w:cs="Times New Roman"/>
          <w:sz w:val="24"/>
          <w:szCs w:val="24"/>
        </w:rPr>
        <w:t xml:space="preserve">, </w:t>
      </w:r>
      <w:r w:rsidR="001462EE" w:rsidRPr="00954DDF">
        <w:rPr>
          <w:rFonts w:cs="Times New Roman"/>
          <w:sz w:val="24"/>
          <w:szCs w:val="24"/>
        </w:rPr>
        <w:t>по обязательствам с определенным сроком исполнения течение срока исковой давности начинается по окончании срока исполнения</w:t>
      </w:r>
      <w:r w:rsidR="005B66A9" w:rsidRPr="00954DDF">
        <w:rPr>
          <w:rFonts w:cs="Times New Roman"/>
          <w:sz w:val="24"/>
          <w:szCs w:val="24"/>
        </w:rPr>
        <w:t>.</w:t>
      </w:r>
    </w:p>
    <w:p w14:paraId="3ECBA232" w14:textId="77777777" w:rsidR="005B66A9" w:rsidRPr="00954DDF" w:rsidRDefault="005417CE" w:rsidP="007F3D0B">
      <w:pPr>
        <w:rPr>
          <w:rFonts w:cs="Times New Roman"/>
          <w:sz w:val="24"/>
          <w:szCs w:val="24"/>
        </w:rPr>
      </w:pPr>
      <w:r w:rsidRPr="00954DDF">
        <w:rPr>
          <w:rFonts w:cs="Times New Roman"/>
          <w:sz w:val="24"/>
          <w:szCs w:val="24"/>
        </w:rPr>
        <w:lastRenderedPageBreak/>
        <w:t>На основании</w:t>
      </w:r>
      <w:r w:rsidR="005B66A9" w:rsidRPr="00954DDF">
        <w:rPr>
          <w:rFonts w:cs="Times New Roman"/>
          <w:sz w:val="24"/>
          <w:szCs w:val="24"/>
        </w:rPr>
        <w:t xml:space="preserve"> ст. 203 ГК РФ течение срока исковой давности прерывается совершением обязанным лицом действий, свидетельствующих о признании долга. После перерыва течение срока исковой давности начинается заново; время, истекшее до перерыва, не засчитывается в новый срок.</w:t>
      </w:r>
    </w:p>
    <w:p w14:paraId="251A2EA2" w14:textId="77777777" w:rsidR="00631206" w:rsidRPr="00954DDF" w:rsidRDefault="00631206" w:rsidP="007F3D0B">
      <w:pPr>
        <w:rPr>
          <w:rFonts w:cs="Times New Roman"/>
          <w:sz w:val="24"/>
          <w:szCs w:val="24"/>
        </w:rPr>
      </w:pPr>
      <w:r w:rsidRPr="00954DDF">
        <w:rPr>
          <w:rFonts w:cs="Times New Roman"/>
          <w:sz w:val="24"/>
          <w:szCs w:val="24"/>
        </w:rPr>
        <w:t xml:space="preserve">К действиям, свидетельствующим о признании долга в целях перерыва течения срока исковой давности, в частности, может относиться акт сверки взаимных расчетов, подписанный уполномоченным лицом (п. 20 </w:t>
      </w:r>
      <w:r w:rsidR="008C61CB" w:rsidRPr="00954DDF">
        <w:rPr>
          <w:rFonts w:cs="Times New Roman"/>
          <w:sz w:val="24"/>
          <w:szCs w:val="24"/>
        </w:rPr>
        <w:t>П</w:t>
      </w:r>
      <w:r w:rsidRPr="00954DDF">
        <w:rPr>
          <w:rFonts w:cs="Times New Roman"/>
          <w:sz w:val="24"/>
          <w:szCs w:val="24"/>
        </w:rPr>
        <w:t>остановления</w:t>
      </w:r>
      <w:r w:rsidR="008C61CB" w:rsidRPr="00954DDF">
        <w:rPr>
          <w:rFonts w:cs="Times New Roman"/>
          <w:sz w:val="24"/>
          <w:szCs w:val="24"/>
        </w:rPr>
        <w:t xml:space="preserve"> </w:t>
      </w:r>
      <w:r w:rsidRPr="00954DDF">
        <w:rPr>
          <w:rFonts w:cs="Times New Roman"/>
          <w:sz w:val="24"/>
          <w:szCs w:val="24"/>
        </w:rPr>
        <w:t>№ 43).</w:t>
      </w:r>
    </w:p>
    <w:p w14:paraId="787BC7DA" w14:textId="77777777" w:rsidR="00631206" w:rsidRPr="00954DDF" w:rsidRDefault="002A4CD9" w:rsidP="007F3D0B">
      <w:pPr>
        <w:rPr>
          <w:rFonts w:cs="Times New Roman"/>
          <w:sz w:val="24"/>
          <w:szCs w:val="24"/>
        </w:rPr>
      </w:pPr>
      <w:r w:rsidRPr="00954DDF">
        <w:rPr>
          <w:rFonts w:cs="Times New Roman"/>
          <w:sz w:val="24"/>
          <w:szCs w:val="24"/>
        </w:rPr>
        <w:t>То есть п</w:t>
      </w:r>
      <w:r w:rsidR="00631206" w:rsidRPr="00954DDF">
        <w:rPr>
          <w:rFonts w:cs="Times New Roman"/>
          <w:sz w:val="24"/>
          <w:szCs w:val="24"/>
        </w:rPr>
        <w:t xml:space="preserve">одписание акта сверки, свидетельствующее о признании долга, означает, что исковая давность по нему начинает течь заново с момента признания. Причем неважно, истек к этому моменту срок исковой давности или еще нет. Она в любом случае возобновится после перерыва (ст. 203 ГК РФ) или уже за пределами истекшего срока (п. 2 ст. 206 ГК РФ, п. 21 </w:t>
      </w:r>
      <w:r w:rsidR="008C61CB" w:rsidRPr="00954DDF">
        <w:rPr>
          <w:rFonts w:cs="Times New Roman"/>
          <w:sz w:val="24"/>
          <w:szCs w:val="24"/>
        </w:rPr>
        <w:t>П</w:t>
      </w:r>
      <w:r w:rsidR="00631206" w:rsidRPr="00954DDF">
        <w:rPr>
          <w:rFonts w:cs="Times New Roman"/>
          <w:sz w:val="24"/>
          <w:szCs w:val="24"/>
        </w:rPr>
        <w:t>остановления</w:t>
      </w:r>
      <w:r w:rsidR="008C61CB" w:rsidRPr="00954DDF">
        <w:rPr>
          <w:rFonts w:cs="Times New Roman"/>
          <w:sz w:val="24"/>
          <w:szCs w:val="24"/>
        </w:rPr>
        <w:t xml:space="preserve"> </w:t>
      </w:r>
      <w:r w:rsidR="00631206" w:rsidRPr="00954DDF">
        <w:rPr>
          <w:rFonts w:cs="Times New Roman"/>
          <w:sz w:val="24"/>
          <w:szCs w:val="24"/>
        </w:rPr>
        <w:t>№ 43)</w:t>
      </w:r>
      <w:r w:rsidRPr="00954DDF">
        <w:rPr>
          <w:rFonts w:cs="Times New Roman"/>
          <w:sz w:val="24"/>
          <w:szCs w:val="24"/>
        </w:rPr>
        <w:t xml:space="preserve"> (</w:t>
      </w:r>
      <w:r w:rsidR="009E3622" w:rsidRPr="00954DDF">
        <w:rPr>
          <w:rFonts w:cs="Times New Roman"/>
          <w:sz w:val="24"/>
          <w:szCs w:val="24"/>
        </w:rPr>
        <w:t xml:space="preserve">заметим, что </w:t>
      </w:r>
      <w:r w:rsidRPr="00954DDF">
        <w:rPr>
          <w:rFonts w:cs="Times New Roman"/>
          <w:sz w:val="24"/>
          <w:szCs w:val="24"/>
        </w:rPr>
        <w:t xml:space="preserve">в </w:t>
      </w:r>
      <w:r w:rsidR="00631206" w:rsidRPr="00954DDF">
        <w:rPr>
          <w:rFonts w:cs="Times New Roman"/>
          <w:sz w:val="24"/>
          <w:szCs w:val="24"/>
        </w:rPr>
        <w:t xml:space="preserve">рассматриваемом случае на момент подписания акта сверки срок </w:t>
      </w:r>
      <w:r w:rsidR="009E3622" w:rsidRPr="00954DDF">
        <w:rPr>
          <w:rFonts w:cs="Times New Roman"/>
          <w:sz w:val="24"/>
          <w:szCs w:val="24"/>
        </w:rPr>
        <w:t xml:space="preserve">исковой давности </w:t>
      </w:r>
      <w:r w:rsidR="00631206" w:rsidRPr="00954DDF">
        <w:rPr>
          <w:rFonts w:cs="Times New Roman"/>
          <w:sz w:val="24"/>
          <w:szCs w:val="24"/>
        </w:rPr>
        <w:t xml:space="preserve">еще не истек (с учетом вышеуказанных положений и вышесказанного </w:t>
      </w:r>
      <w:r w:rsidRPr="00954DDF">
        <w:rPr>
          <w:rFonts w:cs="Times New Roman"/>
          <w:sz w:val="24"/>
          <w:szCs w:val="24"/>
        </w:rPr>
        <w:t>срок исковой давности начал течь 23.01.2024 и должен был закончить течение 22.01.2025)).</w:t>
      </w:r>
    </w:p>
    <w:p w14:paraId="3FAEEF94" w14:textId="77777777" w:rsidR="009E3622" w:rsidRPr="00954DDF" w:rsidRDefault="005417CE" w:rsidP="007F3D0B">
      <w:pPr>
        <w:rPr>
          <w:rFonts w:cs="Times New Roman"/>
          <w:sz w:val="24"/>
          <w:szCs w:val="24"/>
        </w:rPr>
      </w:pPr>
      <w:r w:rsidRPr="00954DDF">
        <w:rPr>
          <w:rFonts w:cs="Times New Roman"/>
          <w:sz w:val="24"/>
          <w:szCs w:val="24"/>
        </w:rPr>
        <w:t>В силу</w:t>
      </w:r>
      <w:r w:rsidR="009E3622" w:rsidRPr="00954DDF">
        <w:rPr>
          <w:rFonts w:cs="Times New Roman"/>
          <w:sz w:val="24"/>
          <w:szCs w:val="24"/>
        </w:rPr>
        <w:t xml:space="preserve"> п. 1, 2 ст. 199 ГК РФ требование о защите нарушенного права принимается к рассмотрению судом независимо от истечения срока исковой давности, при этом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В рассматриваемом случае имеет место быть заявление Ответчика о применении исковой давности, в связи </w:t>
      </w:r>
      <w:r w:rsidR="007A62AA" w:rsidRPr="00954DDF">
        <w:rPr>
          <w:rFonts w:cs="Times New Roman"/>
          <w:sz w:val="24"/>
          <w:szCs w:val="24"/>
        </w:rPr>
        <w:t xml:space="preserve">с чем оно должно быть принято к рассмотрению </w:t>
      </w:r>
      <w:r w:rsidR="009E3622" w:rsidRPr="00954DDF">
        <w:rPr>
          <w:rFonts w:cs="Times New Roman"/>
          <w:sz w:val="24"/>
          <w:szCs w:val="24"/>
        </w:rPr>
        <w:t>судом.</w:t>
      </w:r>
    </w:p>
    <w:p w14:paraId="3529E47F" w14:textId="50E72B23" w:rsidR="00631206" w:rsidRPr="00954DDF" w:rsidRDefault="009E3622" w:rsidP="007F3D0B">
      <w:pPr>
        <w:rPr>
          <w:rFonts w:cs="Times New Roman"/>
          <w:sz w:val="24"/>
          <w:szCs w:val="24"/>
        </w:rPr>
      </w:pPr>
      <w:r w:rsidRPr="00954DDF">
        <w:rPr>
          <w:rFonts w:cs="Times New Roman"/>
          <w:sz w:val="24"/>
          <w:szCs w:val="24"/>
        </w:rPr>
        <w:t>С</w:t>
      </w:r>
      <w:r w:rsidR="00631206" w:rsidRPr="00954DDF">
        <w:rPr>
          <w:rFonts w:cs="Times New Roman"/>
          <w:sz w:val="24"/>
          <w:szCs w:val="24"/>
        </w:rPr>
        <w:t xml:space="preserve"> учетом подтверждения задолженности Ответчиком путем подписания акта сверки течение срока исковой давности по этому требованию началось заново. Акт сверки был подписан 27.12.2024, в связи с чем срок исковой давности по этому требованию (с учетом вышеуказанных положений) с 2</w:t>
      </w:r>
      <w:r w:rsidR="004C2F67">
        <w:rPr>
          <w:rFonts w:cs="Times New Roman"/>
          <w:sz w:val="24"/>
          <w:szCs w:val="24"/>
        </w:rPr>
        <w:t>7</w:t>
      </w:r>
      <w:r w:rsidR="00631206" w:rsidRPr="00954DDF">
        <w:rPr>
          <w:rFonts w:cs="Times New Roman"/>
          <w:sz w:val="24"/>
          <w:szCs w:val="24"/>
        </w:rPr>
        <w:t>.12.2024 по 2</w:t>
      </w:r>
      <w:r w:rsidR="004C2F67">
        <w:rPr>
          <w:rFonts w:cs="Times New Roman"/>
          <w:sz w:val="24"/>
          <w:szCs w:val="24"/>
        </w:rPr>
        <w:t>6</w:t>
      </w:r>
      <w:r w:rsidR="00631206" w:rsidRPr="00954DDF">
        <w:rPr>
          <w:rFonts w:cs="Times New Roman"/>
          <w:sz w:val="24"/>
          <w:szCs w:val="24"/>
        </w:rPr>
        <w:t>.12.2025.</w:t>
      </w:r>
      <w:r w:rsidR="002A4CD9" w:rsidRPr="00954DDF">
        <w:rPr>
          <w:rFonts w:cs="Times New Roman"/>
          <w:sz w:val="24"/>
          <w:szCs w:val="24"/>
        </w:rPr>
        <w:t xml:space="preserve"> Истец обратился в арбитражный суд с исковым заявлением 25.08.2025</w:t>
      </w:r>
      <w:r w:rsidR="00D07CB9" w:rsidRPr="00954DDF">
        <w:rPr>
          <w:rFonts w:cs="Times New Roman"/>
          <w:sz w:val="24"/>
          <w:szCs w:val="24"/>
        </w:rPr>
        <w:t>,</w:t>
      </w:r>
      <w:r w:rsidR="002A4CD9" w:rsidRPr="00954DDF">
        <w:rPr>
          <w:rFonts w:cs="Times New Roman"/>
          <w:sz w:val="24"/>
          <w:szCs w:val="24"/>
        </w:rPr>
        <w:t xml:space="preserve"> то есть в пределах срока исковой давности, в связи с чем довод Ответчика о пропуске срока исковой давности по этому требованию должен быть признан </w:t>
      </w:r>
      <w:r w:rsidRPr="00954DDF">
        <w:rPr>
          <w:rFonts w:cs="Times New Roman"/>
          <w:sz w:val="24"/>
          <w:szCs w:val="24"/>
        </w:rPr>
        <w:t xml:space="preserve">судом </w:t>
      </w:r>
      <w:r w:rsidR="002A4CD9" w:rsidRPr="00954DDF">
        <w:rPr>
          <w:rFonts w:cs="Times New Roman"/>
          <w:sz w:val="24"/>
          <w:szCs w:val="24"/>
        </w:rPr>
        <w:t>несостоятельным, требование Истца в этой части должно быть удовлетворено.</w:t>
      </w:r>
    </w:p>
    <w:p w14:paraId="232FACE9" w14:textId="77777777" w:rsidR="00E76AA7" w:rsidRPr="00954DDF" w:rsidRDefault="00631206" w:rsidP="007F3D0B">
      <w:pPr>
        <w:rPr>
          <w:rFonts w:cs="Times New Roman"/>
          <w:sz w:val="24"/>
          <w:szCs w:val="24"/>
        </w:rPr>
      </w:pPr>
      <w:r w:rsidRPr="00954DDF">
        <w:rPr>
          <w:rFonts w:cs="Times New Roman"/>
          <w:sz w:val="24"/>
          <w:szCs w:val="24"/>
        </w:rPr>
        <w:t xml:space="preserve">Как было указано выше, признание обязанным лицом основного долга само по себе не может служить доказательством, свидетельствующим о признании дополнительных требований кредитора (п. 25 </w:t>
      </w:r>
      <w:r w:rsidR="008C61CB" w:rsidRPr="00954DDF">
        <w:rPr>
          <w:rFonts w:cs="Times New Roman"/>
          <w:sz w:val="24"/>
          <w:szCs w:val="24"/>
        </w:rPr>
        <w:t>П</w:t>
      </w:r>
      <w:r w:rsidRPr="00954DDF">
        <w:rPr>
          <w:rFonts w:cs="Times New Roman"/>
          <w:sz w:val="24"/>
          <w:szCs w:val="24"/>
        </w:rPr>
        <w:t>остановления</w:t>
      </w:r>
      <w:r w:rsidR="008C61CB" w:rsidRPr="00954DDF">
        <w:rPr>
          <w:rFonts w:cs="Times New Roman"/>
          <w:sz w:val="24"/>
          <w:szCs w:val="24"/>
        </w:rPr>
        <w:t xml:space="preserve"> № 43</w:t>
      </w:r>
      <w:r w:rsidRPr="00954DDF">
        <w:rPr>
          <w:rFonts w:cs="Times New Roman"/>
          <w:sz w:val="24"/>
          <w:szCs w:val="24"/>
        </w:rPr>
        <w:t xml:space="preserve">), в связи с чем с учетом подтверждения </w:t>
      </w:r>
      <w:r w:rsidR="00D07CB9" w:rsidRPr="00954DDF">
        <w:rPr>
          <w:rFonts w:cs="Times New Roman"/>
          <w:sz w:val="24"/>
          <w:szCs w:val="24"/>
        </w:rPr>
        <w:t xml:space="preserve">Ответчиком </w:t>
      </w:r>
      <w:r w:rsidRPr="00954DDF">
        <w:rPr>
          <w:rFonts w:cs="Times New Roman"/>
          <w:sz w:val="24"/>
          <w:szCs w:val="24"/>
        </w:rPr>
        <w:t xml:space="preserve">только задолженности 150 000 руб. можно констатировать, что неустойка не была </w:t>
      </w:r>
      <w:r w:rsidR="00D07CB9" w:rsidRPr="00954DDF">
        <w:rPr>
          <w:rFonts w:cs="Times New Roman"/>
          <w:sz w:val="24"/>
          <w:szCs w:val="24"/>
        </w:rPr>
        <w:t xml:space="preserve">им </w:t>
      </w:r>
      <w:r w:rsidRPr="00954DDF">
        <w:rPr>
          <w:rFonts w:cs="Times New Roman"/>
          <w:sz w:val="24"/>
          <w:szCs w:val="24"/>
        </w:rPr>
        <w:t>признана</w:t>
      </w:r>
      <w:r w:rsidR="00E76AA7" w:rsidRPr="00954DDF">
        <w:rPr>
          <w:rFonts w:cs="Times New Roman"/>
          <w:sz w:val="24"/>
          <w:szCs w:val="24"/>
        </w:rPr>
        <w:t xml:space="preserve"> и, соответственно, течение срока давности по этому требованию не прерывалось. В связи с этим в части взыскания неустойки</w:t>
      </w:r>
      <w:r w:rsidR="00CB2058" w:rsidRPr="00954DDF">
        <w:rPr>
          <w:rFonts w:cs="Times New Roman"/>
          <w:sz w:val="24"/>
          <w:szCs w:val="24"/>
        </w:rPr>
        <w:t xml:space="preserve"> должна быть применена исковая давность. С учетом предъявления иска 25.08.2025 неустойка должна </w:t>
      </w:r>
      <w:r w:rsidR="007A62AA" w:rsidRPr="00954DDF">
        <w:rPr>
          <w:rFonts w:cs="Times New Roman"/>
          <w:sz w:val="24"/>
          <w:szCs w:val="24"/>
        </w:rPr>
        <w:t xml:space="preserve">(с учетом срока исковой давности в один год) </w:t>
      </w:r>
      <w:r w:rsidR="00CB2058" w:rsidRPr="00954DDF">
        <w:rPr>
          <w:rFonts w:cs="Times New Roman"/>
          <w:sz w:val="24"/>
          <w:szCs w:val="24"/>
        </w:rPr>
        <w:t>быть взыскана с 26.08.2024 по день фактического погашения задолженности.</w:t>
      </w:r>
      <w:r w:rsidR="0029463D" w:rsidRPr="00954DDF">
        <w:rPr>
          <w:rFonts w:cs="Times New Roman"/>
          <w:sz w:val="24"/>
          <w:szCs w:val="24"/>
        </w:rPr>
        <w:t xml:space="preserve"> Данный вывод воспринят и в судебной практике (см., напр., Постановление Арбитражного суда Поволжского округа от 26.08.2025 № Ф06-4345/2025 по делу № А55-42357/2023, Постановление Арбитражного суда Восточно-Сибирского округа от 05.08.2025 № Ф02-2255/2025 по делу № А19-7649/2023, Постановление Арбитражного суда Северо-Кавказского округа от 22.05.2025 № Ф08-2810/2025 по делу № А20-3885/2016).</w:t>
      </w:r>
    </w:p>
    <w:p w14:paraId="77093923" w14:textId="77777777" w:rsidR="008B7E12" w:rsidRPr="00954DDF" w:rsidRDefault="00740AA3" w:rsidP="007F3D0B">
      <w:pPr>
        <w:rPr>
          <w:rFonts w:cs="Times New Roman"/>
          <w:sz w:val="24"/>
          <w:szCs w:val="24"/>
        </w:rPr>
      </w:pPr>
      <w:r w:rsidRPr="00954DDF">
        <w:rPr>
          <w:rFonts w:cs="Times New Roman"/>
          <w:sz w:val="24"/>
          <w:szCs w:val="24"/>
        </w:rPr>
        <w:t>Также Ответчик</w:t>
      </w:r>
      <w:r w:rsidR="00D07CB9" w:rsidRPr="00954DDF">
        <w:rPr>
          <w:rFonts w:cs="Times New Roman"/>
          <w:sz w:val="24"/>
          <w:szCs w:val="24"/>
        </w:rPr>
        <w:t>ом заявлено об отсутствии у него</w:t>
      </w:r>
      <w:r w:rsidRPr="00954DDF">
        <w:rPr>
          <w:rFonts w:cs="Times New Roman"/>
          <w:sz w:val="24"/>
          <w:szCs w:val="24"/>
        </w:rPr>
        <w:t xml:space="preserve"> задолженности в размере 80 000 руб. в результате ненадлежащего оказания услуг по </w:t>
      </w:r>
      <w:r w:rsidR="00D07CB9" w:rsidRPr="00954DDF">
        <w:rPr>
          <w:rFonts w:cs="Times New Roman"/>
          <w:sz w:val="24"/>
          <w:szCs w:val="24"/>
        </w:rPr>
        <w:t>другому договору, что подтверждается</w:t>
      </w:r>
      <w:r w:rsidRPr="00954DDF">
        <w:rPr>
          <w:rFonts w:cs="Times New Roman"/>
          <w:sz w:val="24"/>
          <w:szCs w:val="24"/>
        </w:rPr>
        <w:t xml:space="preserve"> транспорт</w:t>
      </w:r>
      <w:r w:rsidR="00D07CB9" w:rsidRPr="00954DDF">
        <w:rPr>
          <w:rFonts w:cs="Times New Roman"/>
          <w:sz w:val="24"/>
          <w:szCs w:val="24"/>
        </w:rPr>
        <w:t xml:space="preserve">ной накладной от 13.12.2023. Другими словами, </w:t>
      </w:r>
      <w:r w:rsidRPr="00954DDF">
        <w:rPr>
          <w:rFonts w:cs="Times New Roman"/>
          <w:sz w:val="24"/>
          <w:szCs w:val="24"/>
        </w:rPr>
        <w:t>Ответчиком заявлено требование о зачете.</w:t>
      </w:r>
      <w:r w:rsidR="008B7E12" w:rsidRPr="00954DDF">
        <w:rPr>
          <w:rFonts w:cs="Times New Roman"/>
          <w:sz w:val="24"/>
          <w:szCs w:val="24"/>
        </w:rPr>
        <w:t xml:space="preserve"> Требование Ответчика является </w:t>
      </w:r>
      <w:r w:rsidR="0009350E" w:rsidRPr="00954DDF">
        <w:rPr>
          <w:rFonts w:cs="Times New Roman"/>
          <w:sz w:val="24"/>
          <w:szCs w:val="24"/>
        </w:rPr>
        <w:t xml:space="preserve">с учетом предъявления по аналогичному договору </w:t>
      </w:r>
      <w:r w:rsidR="008B7E12" w:rsidRPr="00954DDF">
        <w:rPr>
          <w:rFonts w:cs="Times New Roman"/>
          <w:sz w:val="24"/>
          <w:szCs w:val="24"/>
        </w:rPr>
        <w:t>встречным однородным требованием, срок которого наступил, в связи с чем общие положения о прекращении обязательства зачетом, установленные в ст. 410 ГК РФ, видятся соблюденными.</w:t>
      </w:r>
    </w:p>
    <w:p w14:paraId="37E1F365" w14:textId="77777777" w:rsidR="00740AA3" w:rsidRPr="00954DDF" w:rsidRDefault="00740AA3" w:rsidP="007F3D0B">
      <w:pPr>
        <w:rPr>
          <w:rFonts w:cs="Times New Roman"/>
          <w:sz w:val="24"/>
          <w:szCs w:val="24"/>
        </w:rPr>
      </w:pPr>
      <w:r w:rsidRPr="00954DDF">
        <w:rPr>
          <w:rFonts w:cs="Times New Roman"/>
          <w:sz w:val="24"/>
          <w:szCs w:val="24"/>
        </w:rPr>
        <w:t>Обязательства могут быть прекращены зачетом после предъявления иска по одному из требований. В этом случае сторона по своему усмотрению вправе заявить о зачете как во встречном иске (ст. 132 АПК РФ</w:t>
      </w:r>
      <w:r w:rsidR="00D07CB9" w:rsidRPr="00954DDF">
        <w:rPr>
          <w:rFonts w:cs="Times New Roman"/>
          <w:sz w:val="24"/>
          <w:szCs w:val="24"/>
        </w:rPr>
        <w:t>)</w:t>
      </w:r>
      <w:r w:rsidRPr="00954DDF">
        <w:rPr>
          <w:rFonts w:cs="Times New Roman"/>
          <w:sz w:val="24"/>
          <w:szCs w:val="24"/>
        </w:rPr>
        <w:t xml:space="preserve">, так и в возражении на иск, юридические и фактические </w:t>
      </w:r>
      <w:r w:rsidRPr="00954DDF">
        <w:rPr>
          <w:rFonts w:cs="Times New Roman"/>
          <w:sz w:val="24"/>
          <w:szCs w:val="24"/>
        </w:rPr>
        <w:lastRenderedPageBreak/>
        <w:t>основания которых исследуются судом равным образом (ч. 1 ст. 64, ч. 1-3.1 ст. 65, ч. 7 ст. 71, ч. 1 ст. 168, ч. 3, 4 ст. 170 АПК РФ) (</w:t>
      </w:r>
      <w:r w:rsidR="00093B1F" w:rsidRPr="00954DDF">
        <w:rPr>
          <w:rFonts w:cs="Times New Roman"/>
          <w:sz w:val="24"/>
          <w:szCs w:val="24"/>
        </w:rPr>
        <w:t xml:space="preserve">п. 19 </w:t>
      </w:r>
      <w:r w:rsidR="003B576F" w:rsidRPr="00954DDF">
        <w:rPr>
          <w:rFonts w:cs="Times New Roman"/>
          <w:sz w:val="24"/>
          <w:szCs w:val="24"/>
        </w:rPr>
        <w:t>п</w:t>
      </w:r>
      <w:r w:rsidRPr="00954DDF">
        <w:rPr>
          <w:rFonts w:cs="Times New Roman"/>
          <w:sz w:val="24"/>
          <w:szCs w:val="24"/>
        </w:rPr>
        <w:t>ос</w:t>
      </w:r>
      <w:r w:rsidR="00093B1F" w:rsidRPr="00954DDF">
        <w:rPr>
          <w:rFonts w:cs="Times New Roman"/>
          <w:sz w:val="24"/>
          <w:szCs w:val="24"/>
        </w:rPr>
        <w:t>тановления</w:t>
      </w:r>
      <w:r w:rsidRPr="00954DDF">
        <w:rPr>
          <w:rFonts w:cs="Times New Roman"/>
          <w:sz w:val="24"/>
          <w:szCs w:val="24"/>
        </w:rPr>
        <w:t xml:space="preserve"> Пленума Верховного Суда Российской Федерации от 11.06.2020 № 6 «О некоторых вопросах применения положений Гражданского кодекса Российской Федерации о прекращении обязательств»).</w:t>
      </w:r>
    </w:p>
    <w:p w14:paraId="724330F2" w14:textId="77777777" w:rsidR="00740AA3" w:rsidRPr="00954DDF" w:rsidRDefault="00FB5C78" w:rsidP="007F3D0B">
      <w:pPr>
        <w:rPr>
          <w:rFonts w:cs="Times New Roman"/>
          <w:sz w:val="24"/>
          <w:szCs w:val="24"/>
        </w:rPr>
      </w:pPr>
      <w:r w:rsidRPr="00954DDF">
        <w:rPr>
          <w:rFonts w:cs="Times New Roman"/>
          <w:sz w:val="24"/>
          <w:szCs w:val="24"/>
        </w:rPr>
        <w:t>Отметим, что прежняя практика категорически придерживалась того подхода, что если требование уже заявлено в суд, то зачет возможен только путем предъявления встречного иска (</w:t>
      </w:r>
      <w:proofErr w:type="spellStart"/>
      <w:r w:rsidRPr="00954DDF">
        <w:rPr>
          <w:rFonts w:cs="Times New Roman"/>
          <w:sz w:val="24"/>
          <w:szCs w:val="24"/>
        </w:rPr>
        <w:t>подр</w:t>
      </w:r>
      <w:proofErr w:type="spellEnd"/>
      <w:r w:rsidRPr="00954DDF">
        <w:rPr>
          <w:rFonts w:cs="Times New Roman"/>
          <w:sz w:val="24"/>
          <w:szCs w:val="24"/>
        </w:rPr>
        <w:t>. см.</w:t>
      </w:r>
      <w:r w:rsidR="003800E6" w:rsidRPr="00954DDF">
        <w:rPr>
          <w:rFonts w:cs="Times New Roman"/>
          <w:sz w:val="24"/>
          <w:szCs w:val="24"/>
        </w:rPr>
        <w:t xml:space="preserve"> п. 1 Информационного письма Президиума Высшего Арбитражного Суда от 29.12.2001 № 65 «Обзор практики разрешения споров, связанных с прекращением обязательств зачетом встречных однородных требований»</w:t>
      </w:r>
      <w:r w:rsidR="00764154" w:rsidRPr="00954DDF">
        <w:rPr>
          <w:rFonts w:cs="Times New Roman"/>
          <w:sz w:val="24"/>
          <w:szCs w:val="24"/>
        </w:rPr>
        <w:t xml:space="preserve"> (далее – Информационное письмо № 65)</w:t>
      </w:r>
      <w:r w:rsidRPr="00954DDF">
        <w:rPr>
          <w:rFonts w:cs="Times New Roman"/>
          <w:sz w:val="24"/>
          <w:szCs w:val="24"/>
        </w:rPr>
        <w:t>)</w:t>
      </w:r>
      <w:r w:rsidR="003800E6" w:rsidRPr="00954DDF">
        <w:rPr>
          <w:rFonts w:cs="Times New Roman"/>
          <w:sz w:val="24"/>
          <w:szCs w:val="24"/>
        </w:rPr>
        <w:t>. Она была основана на неверном толковани</w:t>
      </w:r>
      <w:r w:rsidR="002621A3">
        <w:rPr>
          <w:rFonts w:cs="Times New Roman"/>
          <w:sz w:val="24"/>
          <w:szCs w:val="24"/>
        </w:rPr>
        <w:t>и</w:t>
      </w:r>
      <w:r w:rsidR="003800E6" w:rsidRPr="00954DDF">
        <w:rPr>
          <w:rFonts w:cs="Times New Roman"/>
          <w:sz w:val="24"/>
          <w:szCs w:val="24"/>
        </w:rPr>
        <w:t xml:space="preserve"> процессуального законодательства, которое позволяет предъявлять встречным иском требования, направленные к зачету, но никогда не требовало производить зачет только таким образом.</w:t>
      </w:r>
    </w:p>
    <w:p w14:paraId="16B9AA27" w14:textId="51ED1786" w:rsidR="008B7E12" w:rsidRPr="00954DDF" w:rsidRDefault="008B7E12" w:rsidP="007F3D0B">
      <w:pPr>
        <w:rPr>
          <w:rFonts w:cs="Times New Roman"/>
          <w:sz w:val="24"/>
          <w:szCs w:val="24"/>
        </w:rPr>
      </w:pPr>
      <w:r w:rsidRPr="00954DDF">
        <w:rPr>
          <w:rFonts w:cs="Times New Roman"/>
          <w:sz w:val="24"/>
          <w:szCs w:val="24"/>
        </w:rPr>
        <w:t xml:space="preserve">При этом заметим, что </w:t>
      </w:r>
      <w:r w:rsidR="005417CE" w:rsidRPr="00954DDF">
        <w:rPr>
          <w:rFonts w:cs="Times New Roman"/>
          <w:sz w:val="24"/>
          <w:szCs w:val="24"/>
        </w:rPr>
        <w:t>в соответствии с</w:t>
      </w:r>
      <w:r w:rsidRPr="00954DDF">
        <w:rPr>
          <w:rFonts w:cs="Times New Roman"/>
          <w:sz w:val="24"/>
          <w:szCs w:val="24"/>
        </w:rPr>
        <w:t xml:space="preserve"> </w:t>
      </w:r>
      <w:proofErr w:type="spellStart"/>
      <w:r w:rsidRPr="00954DDF">
        <w:rPr>
          <w:rFonts w:cs="Times New Roman"/>
          <w:sz w:val="24"/>
          <w:szCs w:val="24"/>
        </w:rPr>
        <w:t>абз</w:t>
      </w:r>
      <w:proofErr w:type="spellEnd"/>
      <w:r w:rsidRPr="00954DDF">
        <w:rPr>
          <w:rFonts w:cs="Times New Roman"/>
          <w:sz w:val="24"/>
          <w:szCs w:val="24"/>
        </w:rPr>
        <w:t xml:space="preserve">. 5 ст. 411 ГК РФ не допускается зачет требований, по которым истек срок исковой давности. </w:t>
      </w:r>
      <w:r w:rsidR="00AE2D1E" w:rsidRPr="00954DDF">
        <w:rPr>
          <w:rFonts w:cs="Times New Roman"/>
          <w:sz w:val="24"/>
          <w:szCs w:val="24"/>
        </w:rPr>
        <w:t xml:space="preserve">Это подтверждается и судебной практикой (см., напр., Постановление Арбитражного суда Западно-Сибирского округа от 13.02.2025 № Ф04-5362/2024 по делу № А03-9988/2023, Постановление Арбитражного суда Центрального округа от 19.12.2024 № Ф10-5611/2024 по делу № А62-6440/2022). </w:t>
      </w:r>
      <w:r w:rsidRPr="00954DDF">
        <w:rPr>
          <w:rFonts w:cs="Times New Roman"/>
          <w:sz w:val="24"/>
          <w:szCs w:val="24"/>
        </w:rPr>
        <w:t>В рассматриваемой ситуации констатируем, что годичный срок давности по др</w:t>
      </w:r>
      <w:r w:rsidR="004C2F67">
        <w:rPr>
          <w:rFonts w:cs="Times New Roman"/>
          <w:sz w:val="24"/>
          <w:szCs w:val="24"/>
        </w:rPr>
        <w:t>угому договору начал течь 13</w:t>
      </w:r>
      <w:r w:rsidRPr="00954DDF">
        <w:rPr>
          <w:rFonts w:cs="Times New Roman"/>
          <w:sz w:val="24"/>
          <w:szCs w:val="24"/>
        </w:rPr>
        <w:t>.12.2023 и з</w:t>
      </w:r>
      <w:r w:rsidR="004922A1" w:rsidRPr="00954DDF">
        <w:rPr>
          <w:rFonts w:cs="Times New Roman"/>
          <w:sz w:val="24"/>
          <w:szCs w:val="24"/>
        </w:rPr>
        <w:t>акончил свое течение 1</w:t>
      </w:r>
      <w:r w:rsidR="004C2F67">
        <w:rPr>
          <w:rFonts w:cs="Times New Roman"/>
          <w:sz w:val="24"/>
          <w:szCs w:val="24"/>
        </w:rPr>
        <w:t>2</w:t>
      </w:r>
      <w:r w:rsidR="004922A1" w:rsidRPr="00954DDF">
        <w:rPr>
          <w:rFonts w:cs="Times New Roman"/>
          <w:sz w:val="24"/>
          <w:szCs w:val="24"/>
        </w:rPr>
        <w:t>.12.2024, то есть на момент заявления требования с учетом того, что Истец обратился с исковым заявлением 25.08.2025, уже истек.</w:t>
      </w:r>
    </w:p>
    <w:p w14:paraId="6BC165EB" w14:textId="58F80566" w:rsidR="004922A1" w:rsidRDefault="004922A1" w:rsidP="007F3D0B">
      <w:pPr>
        <w:rPr>
          <w:rFonts w:cs="Times New Roman"/>
          <w:sz w:val="24"/>
          <w:szCs w:val="24"/>
        </w:rPr>
      </w:pPr>
      <w:r w:rsidRPr="00954DDF">
        <w:rPr>
          <w:rFonts w:cs="Times New Roman"/>
          <w:sz w:val="24"/>
          <w:szCs w:val="24"/>
        </w:rPr>
        <w:t>Как было указано выше, согласно п. 2 ст. 199 ГК РФ исковая давность применяется судом только по заявлению стороны в споре, сделанному до вынесения судом решения</w:t>
      </w:r>
      <w:r w:rsidR="00D07CB9" w:rsidRPr="00954DDF">
        <w:rPr>
          <w:rFonts w:cs="Times New Roman"/>
          <w:sz w:val="24"/>
          <w:szCs w:val="24"/>
        </w:rPr>
        <w:t xml:space="preserve"> (на что указа</w:t>
      </w:r>
      <w:r w:rsidR="00764154" w:rsidRPr="00954DDF">
        <w:rPr>
          <w:rFonts w:cs="Times New Roman"/>
          <w:sz w:val="24"/>
          <w:szCs w:val="24"/>
        </w:rPr>
        <w:t>но также в п. 10 Информационного</w:t>
      </w:r>
      <w:r w:rsidR="00D07CB9" w:rsidRPr="00954DDF">
        <w:rPr>
          <w:rFonts w:cs="Times New Roman"/>
          <w:sz w:val="24"/>
          <w:szCs w:val="24"/>
        </w:rPr>
        <w:t xml:space="preserve"> письма № 65)</w:t>
      </w:r>
      <w:r w:rsidR="000001E8" w:rsidRPr="00954DDF">
        <w:rPr>
          <w:rFonts w:cs="Times New Roman"/>
          <w:sz w:val="24"/>
          <w:szCs w:val="24"/>
        </w:rPr>
        <w:t xml:space="preserve">, </w:t>
      </w:r>
      <w:r w:rsidRPr="00954DDF">
        <w:rPr>
          <w:rFonts w:cs="Times New Roman"/>
          <w:sz w:val="24"/>
          <w:szCs w:val="24"/>
        </w:rPr>
        <w:t xml:space="preserve">в связи с чем по нашему мнению при наличии такого заявления </w:t>
      </w:r>
      <w:r w:rsidR="00962C13">
        <w:rPr>
          <w:rFonts w:cs="Times New Roman"/>
          <w:sz w:val="24"/>
          <w:szCs w:val="24"/>
        </w:rPr>
        <w:t xml:space="preserve">от </w:t>
      </w:r>
      <w:r w:rsidRPr="00954DDF">
        <w:rPr>
          <w:rFonts w:cs="Times New Roman"/>
          <w:sz w:val="24"/>
          <w:szCs w:val="24"/>
        </w:rPr>
        <w:t xml:space="preserve">Истца суд должен </w:t>
      </w:r>
      <w:r w:rsidR="00530808" w:rsidRPr="00954DDF">
        <w:rPr>
          <w:rFonts w:cs="Times New Roman"/>
          <w:sz w:val="24"/>
          <w:szCs w:val="24"/>
        </w:rPr>
        <w:t xml:space="preserve">применить исковую давность и </w:t>
      </w:r>
      <w:r w:rsidRPr="00954DDF">
        <w:rPr>
          <w:rFonts w:cs="Times New Roman"/>
          <w:sz w:val="24"/>
          <w:szCs w:val="24"/>
        </w:rPr>
        <w:t>оставить рассматриваемое требование Ответчика без удовлетворения, а при отсутствии – рассмотреть на общих основаниях и при отсутствии препятствий удовлетворить.</w:t>
      </w:r>
    </w:p>
    <w:p w14:paraId="756FDAB5" w14:textId="27B5ADD4" w:rsidR="00DD17AD" w:rsidRPr="00954DDF" w:rsidRDefault="00DD17AD" w:rsidP="007F3D0B">
      <w:pPr>
        <w:rPr>
          <w:rFonts w:cs="Times New Roman"/>
          <w:sz w:val="24"/>
          <w:szCs w:val="24"/>
        </w:rPr>
      </w:pPr>
      <w:r>
        <w:rPr>
          <w:rFonts w:cs="Times New Roman"/>
          <w:sz w:val="24"/>
          <w:szCs w:val="24"/>
        </w:rPr>
        <w:t xml:space="preserve">Подводя итоги вышесказанному, требования Истца о взыскании с Ответчика задолженности в сумме 150 000 руб. и договорной неустойки за период с </w:t>
      </w:r>
      <w:r w:rsidR="00962C13" w:rsidRPr="00954DDF">
        <w:rPr>
          <w:rFonts w:cs="Times New Roman"/>
          <w:sz w:val="24"/>
          <w:szCs w:val="24"/>
        </w:rPr>
        <w:t>26.08.2024 по день фактического погашения задолженности</w:t>
      </w:r>
      <w:r w:rsidR="00962C13">
        <w:rPr>
          <w:rFonts w:cs="Times New Roman"/>
          <w:sz w:val="24"/>
          <w:szCs w:val="24"/>
        </w:rPr>
        <w:t xml:space="preserve"> должно быть удовлетворено судом, во взыскании неустойки с 20.01.2024 по 25.08.2024 должно быть отказано. Что касается возражений Ответчика, то п</w:t>
      </w:r>
      <w:r w:rsidR="00962C13" w:rsidRPr="00954DDF">
        <w:rPr>
          <w:rFonts w:cs="Times New Roman"/>
          <w:sz w:val="24"/>
          <w:szCs w:val="24"/>
        </w:rPr>
        <w:t xml:space="preserve">ри </w:t>
      </w:r>
      <w:r w:rsidR="00962C13">
        <w:rPr>
          <w:rFonts w:cs="Times New Roman"/>
          <w:sz w:val="24"/>
          <w:szCs w:val="24"/>
        </w:rPr>
        <w:t>поступлении от Истца заявления о пропуске исковой давности</w:t>
      </w:r>
      <w:r w:rsidR="00962C13" w:rsidRPr="00954DDF">
        <w:rPr>
          <w:rFonts w:cs="Times New Roman"/>
          <w:sz w:val="24"/>
          <w:szCs w:val="24"/>
        </w:rPr>
        <w:t xml:space="preserve"> суд должен применить исковую давность и </w:t>
      </w:r>
      <w:r w:rsidR="00962C13">
        <w:rPr>
          <w:rFonts w:cs="Times New Roman"/>
          <w:sz w:val="24"/>
          <w:szCs w:val="24"/>
        </w:rPr>
        <w:t xml:space="preserve">оставить </w:t>
      </w:r>
      <w:r w:rsidR="00962C13" w:rsidRPr="00954DDF">
        <w:rPr>
          <w:rFonts w:cs="Times New Roman"/>
          <w:sz w:val="24"/>
          <w:szCs w:val="24"/>
        </w:rPr>
        <w:t>требование Ответчика без удовлетворения, а при отсутствии – рассмотреть на общих основаниях и при отсут</w:t>
      </w:r>
      <w:r w:rsidR="00962C13">
        <w:rPr>
          <w:rFonts w:cs="Times New Roman"/>
          <w:sz w:val="24"/>
          <w:szCs w:val="24"/>
        </w:rPr>
        <w:t>ствии препятствий удовлетворить.</w:t>
      </w:r>
      <w:bookmarkEnd w:id="0"/>
    </w:p>
    <w:sectPr w:rsidR="00DD17AD" w:rsidRPr="00954DDF" w:rsidSect="008617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DE"/>
    <w:rsid w:val="000001E8"/>
    <w:rsid w:val="000104DE"/>
    <w:rsid w:val="00024034"/>
    <w:rsid w:val="000275E9"/>
    <w:rsid w:val="00051020"/>
    <w:rsid w:val="0008325F"/>
    <w:rsid w:val="0009350E"/>
    <w:rsid w:val="00093B1F"/>
    <w:rsid w:val="000B0550"/>
    <w:rsid w:val="000E38C3"/>
    <w:rsid w:val="001462EE"/>
    <w:rsid w:val="001964E9"/>
    <w:rsid w:val="00212A95"/>
    <w:rsid w:val="002528DC"/>
    <w:rsid w:val="002621A3"/>
    <w:rsid w:val="0029463D"/>
    <w:rsid w:val="002A4CD9"/>
    <w:rsid w:val="002F33A0"/>
    <w:rsid w:val="00310730"/>
    <w:rsid w:val="00317250"/>
    <w:rsid w:val="003800E6"/>
    <w:rsid w:val="00381A2E"/>
    <w:rsid w:val="003B576F"/>
    <w:rsid w:val="00415818"/>
    <w:rsid w:val="00423036"/>
    <w:rsid w:val="0042730B"/>
    <w:rsid w:val="00476BED"/>
    <w:rsid w:val="004922A1"/>
    <w:rsid w:val="004A4AE1"/>
    <w:rsid w:val="004C0BCB"/>
    <w:rsid w:val="004C2F67"/>
    <w:rsid w:val="004F048E"/>
    <w:rsid w:val="00517FB2"/>
    <w:rsid w:val="00530808"/>
    <w:rsid w:val="00534302"/>
    <w:rsid w:val="005417CE"/>
    <w:rsid w:val="00564375"/>
    <w:rsid w:val="00566E11"/>
    <w:rsid w:val="005A6655"/>
    <w:rsid w:val="005B66A9"/>
    <w:rsid w:val="005E1FF8"/>
    <w:rsid w:val="00621F40"/>
    <w:rsid w:val="00630223"/>
    <w:rsid w:val="00631206"/>
    <w:rsid w:val="006934FC"/>
    <w:rsid w:val="006D5F80"/>
    <w:rsid w:val="00715581"/>
    <w:rsid w:val="00740AA3"/>
    <w:rsid w:val="00751685"/>
    <w:rsid w:val="007566AC"/>
    <w:rsid w:val="00764154"/>
    <w:rsid w:val="007A62AA"/>
    <w:rsid w:val="007D7BF7"/>
    <w:rsid w:val="007E7D02"/>
    <w:rsid w:val="007F0A60"/>
    <w:rsid w:val="007F258C"/>
    <w:rsid w:val="007F3D0B"/>
    <w:rsid w:val="00814998"/>
    <w:rsid w:val="00842159"/>
    <w:rsid w:val="00842FAD"/>
    <w:rsid w:val="00856A30"/>
    <w:rsid w:val="008617B4"/>
    <w:rsid w:val="0088007B"/>
    <w:rsid w:val="008B7E12"/>
    <w:rsid w:val="008C1972"/>
    <w:rsid w:val="008C23F4"/>
    <w:rsid w:val="008C61CB"/>
    <w:rsid w:val="008E0977"/>
    <w:rsid w:val="00903896"/>
    <w:rsid w:val="00910BA9"/>
    <w:rsid w:val="00954DDF"/>
    <w:rsid w:val="00955BBE"/>
    <w:rsid w:val="00962C13"/>
    <w:rsid w:val="009A663D"/>
    <w:rsid w:val="009B286A"/>
    <w:rsid w:val="009E3622"/>
    <w:rsid w:val="00A158C2"/>
    <w:rsid w:val="00A171B3"/>
    <w:rsid w:val="00A22C7D"/>
    <w:rsid w:val="00A22DC1"/>
    <w:rsid w:val="00A662B2"/>
    <w:rsid w:val="00A7318A"/>
    <w:rsid w:val="00A93C2C"/>
    <w:rsid w:val="00AD0F50"/>
    <w:rsid w:val="00AE2D1E"/>
    <w:rsid w:val="00AF21AE"/>
    <w:rsid w:val="00AF32A6"/>
    <w:rsid w:val="00B00ADE"/>
    <w:rsid w:val="00B55FC1"/>
    <w:rsid w:val="00B75E0F"/>
    <w:rsid w:val="00BC59F1"/>
    <w:rsid w:val="00BD4F3B"/>
    <w:rsid w:val="00BE1D24"/>
    <w:rsid w:val="00BF70C8"/>
    <w:rsid w:val="00C71247"/>
    <w:rsid w:val="00C75526"/>
    <w:rsid w:val="00CB2058"/>
    <w:rsid w:val="00CD374D"/>
    <w:rsid w:val="00D07CB9"/>
    <w:rsid w:val="00D30BAE"/>
    <w:rsid w:val="00D60CF2"/>
    <w:rsid w:val="00D82A55"/>
    <w:rsid w:val="00D97987"/>
    <w:rsid w:val="00DD17AD"/>
    <w:rsid w:val="00DD2B3D"/>
    <w:rsid w:val="00DD3777"/>
    <w:rsid w:val="00E01575"/>
    <w:rsid w:val="00E106D9"/>
    <w:rsid w:val="00E74091"/>
    <w:rsid w:val="00E76AA7"/>
    <w:rsid w:val="00EC025E"/>
    <w:rsid w:val="00ED1FB5"/>
    <w:rsid w:val="00EF106A"/>
    <w:rsid w:val="00F00BE0"/>
    <w:rsid w:val="00F217AD"/>
    <w:rsid w:val="00F77486"/>
    <w:rsid w:val="00FB5C78"/>
    <w:rsid w:val="00FF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E106"/>
  <w15:chartTrackingRefBased/>
  <w15:docId w15:val="{A558360A-448D-40EB-BFB2-15F3F1BD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17B4"/>
    <w:pPr>
      <w:autoSpaceDE w:val="0"/>
      <w:autoSpaceDN w:val="0"/>
      <w:adjustRightInd w:val="0"/>
      <w:ind w:firstLine="0"/>
      <w:jc w:val="left"/>
    </w:pPr>
    <w:rPr>
      <w:rFonts w:ascii="Verdana" w:hAnsi="Verdana" w:cs="Verdana"/>
      <w:color w:val="000000"/>
      <w:sz w:val="24"/>
      <w:szCs w:val="24"/>
    </w:rPr>
  </w:style>
  <w:style w:type="character" w:styleId="a3">
    <w:name w:val="annotation reference"/>
    <w:basedOn w:val="a0"/>
    <w:uiPriority w:val="99"/>
    <w:semiHidden/>
    <w:unhideWhenUsed/>
    <w:rsid w:val="0008325F"/>
    <w:rPr>
      <w:sz w:val="16"/>
      <w:szCs w:val="16"/>
    </w:rPr>
  </w:style>
  <w:style w:type="paragraph" w:styleId="a4">
    <w:name w:val="annotation text"/>
    <w:basedOn w:val="a"/>
    <w:link w:val="a5"/>
    <w:uiPriority w:val="99"/>
    <w:semiHidden/>
    <w:unhideWhenUsed/>
    <w:rsid w:val="0008325F"/>
    <w:rPr>
      <w:sz w:val="20"/>
      <w:szCs w:val="20"/>
    </w:rPr>
  </w:style>
  <w:style w:type="character" w:customStyle="1" w:styleId="a5">
    <w:name w:val="Текст примечания Знак"/>
    <w:basedOn w:val="a0"/>
    <w:link w:val="a4"/>
    <w:uiPriority w:val="99"/>
    <w:semiHidden/>
    <w:rsid w:val="0008325F"/>
    <w:rPr>
      <w:sz w:val="20"/>
      <w:szCs w:val="20"/>
    </w:rPr>
  </w:style>
  <w:style w:type="paragraph" w:styleId="a6">
    <w:name w:val="annotation subject"/>
    <w:basedOn w:val="a4"/>
    <w:next w:val="a4"/>
    <w:link w:val="a7"/>
    <w:uiPriority w:val="99"/>
    <w:semiHidden/>
    <w:unhideWhenUsed/>
    <w:rsid w:val="0008325F"/>
    <w:rPr>
      <w:b/>
      <w:bCs/>
    </w:rPr>
  </w:style>
  <w:style w:type="character" w:customStyle="1" w:styleId="a7">
    <w:name w:val="Тема примечания Знак"/>
    <w:basedOn w:val="a5"/>
    <w:link w:val="a6"/>
    <w:uiPriority w:val="99"/>
    <w:semiHidden/>
    <w:rsid w:val="0008325F"/>
    <w:rPr>
      <w:b/>
      <w:bCs/>
      <w:sz w:val="20"/>
      <w:szCs w:val="20"/>
    </w:rPr>
  </w:style>
  <w:style w:type="paragraph" w:styleId="a8">
    <w:name w:val="Balloon Text"/>
    <w:basedOn w:val="a"/>
    <w:link w:val="a9"/>
    <w:uiPriority w:val="99"/>
    <w:semiHidden/>
    <w:unhideWhenUsed/>
    <w:rsid w:val="0008325F"/>
    <w:rPr>
      <w:rFonts w:ascii="Segoe UI" w:hAnsi="Segoe UI" w:cs="Segoe UI"/>
      <w:sz w:val="18"/>
      <w:szCs w:val="18"/>
    </w:rPr>
  </w:style>
  <w:style w:type="character" w:customStyle="1" w:styleId="a9">
    <w:name w:val="Текст выноски Знак"/>
    <w:basedOn w:val="a0"/>
    <w:link w:val="a8"/>
    <w:uiPriority w:val="99"/>
    <w:semiHidden/>
    <w:rsid w:val="00083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072">
      <w:bodyDiv w:val="1"/>
      <w:marLeft w:val="0"/>
      <w:marRight w:val="0"/>
      <w:marTop w:val="0"/>
      <w:marBottom w:val="0"/>
      <w:divBdr>
        <w:top w:val="none" w:sz="0" w:space="0" w:color="auto"/>
        <w:left w:val="none" w:sz="0" w:space="0" w:color="auto"/>
        <w:bottom w:val="none" w:sz="0" w:space="0" w:color="auto"/>
        <w:right w:val="none" w:sz="0" w:space="0" w:color="auto"/>
      </w:divBdr>
    </w:div>
    <w:div w:id="13311700">
      <w:bodyDiv w:val="1"/>
      <w:marLeft w:val="0"/>
      <w:marRight w:val="0"/>
      <w:marTop w:val="0"/>
      <w:marBottom w:val="0"/>
      <w:divBdr>
        <w:top w:val="none" w:sz="0" w:space="0" w:color="auto"/>
        <w:left w:val="none" w:sz="0" w:space="0" w:color="auto"/>
        <w:bottom w:val="none" w:sz="0" w:space="0" w:color="auto"/>
        <w:right w:val="none" w:sz="0" w:space="0" w:color="auto"/>
      </w:divBdr>
    </w:div>
    <w:div w:id="92943837">
      <w:bodyDiv w:val="1"/>
      <w:marLeft w:val="0"/>
      <w:marRight w:val="0"/>
      <w:marTop w:val="0"/>
      <w:marBottom w:val="0"/>
      <w:divBdr>
        <w:top w:val="none" w:sz="0" w:space="0" w:color="auto"/>
        <w:left w:val="none" w:sz="0" w:space="0" w:color="auto"/>
        <w:bottom w:val="none" w:sz="0" w:space="0" w:color="auto"/>
        <w:right w:val="none" w:sz="0" w:space="0" w:color="auto"/>
      </w:divBdr>
    </w:div>
    <w:div w:id="118575331">
      <w:bodyDiv w:val="1"/>
      <w:marLeft w:val="0"/>
      <w:marRight w:val="0"/>
      <w:marTop w:val="0"/>
      <w:marBottom w:val="0"/>
      <w:divBdr>
        <w:top w:val="none" w:sz="0" w:space="0" w:color="auto"/>
        <w:left w:val="none" w:sz="0" w:space="0" w:color="auto"/>
        <w:bottom w:val="none" w:sz="0" w:space="0" w:color="auto"/>
        <w:right w:val="none" w:sz="0" w:space="0" w:color="auto"/>
      </w:divBdr>
    </w:div>
    <w:div w:id="131598102">
      <w:bodyDiv w:val="1"/>
      <w:marLeft w:val="0"/>
      <w:marRight w:val="0"/>
      <w:marTop w:val="0"/>
      <w:marBottom w:val="0"/>
      <w:divBdr>
        <w:top w:val="none" w:sz="0" w:space="0" w:color="auto"/>
        <w:left w:val="none" w:sz="0" w:space="0" w:color="auto"/>
        <w:bottom w:val="none" w:sz="0" w:space="0" w:color="auto"/>
        <w:right w:val="none" w:sz="0" w:space="0" w:color="auto"/>
      </w:divBdr>
    </w:div>
    <w:div w:id="158549151">
      <w:bodyDiv w:val="1"/>
      <w:marLeft w:val="0"/>
      <w:marRight w:val="0"/>
      <w:marTop w:val="0"/>
      <w:marBottom w:val="0"/>
      <w:divBdr>
        <w:top w:val="none" w:sz="0" w:space="0" w:color="auto"/>
        <w:left w:val="none" w:sz="0" w:space="0" w:color="auto"/>
        <w:bottom w:val="none" w:sz="0" w:space="0" w:color="auto"/>
        <w:right w:val="none" w:sz="0" w:space="0" w:color="auto"/>
      </w:divBdr>
    </w:div>
    <w:div w:id="241641681">
      <w:bodyDiv w:val="1"/>
      <w:marLeft w:val="0"/>
      <w:marRight w:val="0"/>
      <w:marTop w:val="0"/>
      <w:marBottom w:val="0"/>
      <w:divBdr>
        <w:top w:val="none" w:sz="0" w:space="0" w:color="auto"/>
        <w:left w:val="none" w:sz="0" w:space="0" w:color="auto"/>
        <w:bottom w:val="none" w:sz="0" w:space="0" w:color="auto"/>
        <w:right w:val="none" w:sz="0" w:space="0" w:color="auto"/>
      </w:divBdr>
    </w:div>
    <w:div w:id="261962365">
      <w:bodyDiv w:val="1"/>
      <w:marLeft w:val="0"/>
      <w:marRight w:val="0"/>
      <w:marTop w:val="0"/>
      <w:marBottom w:val="0"/>
      <w:divBdr>
        <w:top w:val="none" w:sz="0" w:space="0" w:color="auto"/>
        <w:left w:val="none" w:sz="0" w:space="0" w:color="auto"/>
        <w:bottom w:val="none" w:sz="0" w:space="0" w:color="auto"/>
        <w:right w:val="none" w:sz="0" w:space="0" w:color="auto"/>
      </w:divBdr>
    </w:div>
    <w:div w:id="280914484">
      <w:bodyDiv w:val="1"/>
      <w:marLeft w:val="0"/>
      <w:marRight w:val="0"/>
      <w:marTop w:val="0"/>
      <w:marBottom w:val="0"/>
      <w:divBdr>
        <w:top w:val="none" w:sz="0" w:space="0" w:color="auto"/>
        <w:left w:val="none" w:sz="0" w:space="0" w:color="auto"/>
        <w:bottom w:val="none" w:sz="0" w:space="0" w:color="auto"/>
        <w:right w:val="none" w:sz="0" w:space="0" w:color="auto"/>
      </w:divBdr>
    </w:div>
    <w:div w:id="348484428">
      <w:bodyDiv w:val="1"/>
      <w:marLeft w:val="0"/>
      <w:marRight w:val="0"/>
      <w:marTop w:val="0"/>
      <w:marBottom w:val="0"/>
      <w:divBdr>
        <w:top w:val="none" w:sz="0" w:space="0" w:color="auto"/>
        <w:left w:val="none" w:sz="0" w:space="0" w:color="auto"/>
        <w:bottom w:val="none" w:sz="0" w:space="0" w:color="auto"/>
        <w:right w:val="none" w:sz="0" w:space="0" w:color="auto"/>
      </w:divBdr>
    </w:div>
    <w:div w:id="371392958">
      <w:bodyDiv w:val="1"/>
      <w:marLeft w:val="0"/>
      <w:marRight w:val="0"/>
      <w:marTop w:val="0"/>
      <w:marBottom w:val="0"/>
      <w:divBdr>
        <w:top w:val="none" w:sz="0" w:space="0" w:color="auto"/>
        <w:left w:val="none" w:sz="0" w:space="0" w:color="auto"/>
        <w:bottom w:val="none" w:sz="0" w:space="0" w:color="auto"/>
        <w:right w:val="none" w:sz="0" w:space="0" w:color="auto"/>
      </w:divBdr>
    </w:div>
    <w:div w:id="400756907">
      <w:bodyDiv w:val="1"/>
      <w:marLeft w:val="0"/>
      <w:marRight w:val="0"/>
      <w:marTop w:val="0"/>
      <w:marBottom w:val="0"/>
      <w:divBdr>
        <w:top w:val="none" w:sz="0" w:space="0" w:color="auto"/>
        <w:left w:val="none" w:sz="0" w:space="0" w:color="auto"/>
        <w:bottom w:val="none" w:sz="0" w:space="0" w:color="auto"/>
        <w:right w:val="none" w:sz="0" w:space="0" w:color="auto"/>
      </w:divBdr>
    </w:div>
    <w:div w:id="430469188">
      <w:bodyDiv w:val="1"/>
      <w:marLeft w:val="0"/>
      <w:marRight w:val="0"/>
      <w:marTop w:val="0"/>
      <w:marBottom w:val="0"/>
      <w:divBdr>
        <w:top w:val="none" w:sz="0" w:space="0" w:color="auto"/>
        <w:left w:val="none" w:sz="0" w:space="0" w:color="auto"/>
        <w:bottom w:val="none" w:sz="0" w:space="0" w:color="auto"/>
        <w:right w:val="none" w:sz="0" w:space="0" w:color="auto"/>
      </w:divBdr>
    </w:div>
    <w:div w:id="480466278">
      <w:bodyDiv w:val="1"/>
      <w:marLeft w:val="0"/>
      <w:marRight w:val="0"/>
      <w:marTop w:val="0"/>
      <w:marBottom w:val="0"/>
      <w:divBdr>
        <w:top w:val="none" w:sz="0" w:space="0" w:color="auto"/>
        <w:left w:val="none" w:sz="0" w:space="0" w:color="auto"/>
        <w:bottom w:val="none" w:sz="0" w:space="0" w:color="auto"/>
        <w:right w:val="none" w:sz="0" w:space="0" w:color="auto"/>
      </w:divBdr>
    </w:div>
    <w:div w:id="518274009">
      <w:bodyDiv w:val="1"/>
      <w:marLeft w:val="0"/>
      <w:marRight w:val="0"/>
      <w:marTop w:val="0"/>
      <w:marBottom w:val="0"/>
      <w:divBdr>
        <w:top w:val="none" w:sz="0" w:space="0" w:color="auto"/>
        <w:left w:val="none" w:sz="0" w:space="0" w:color="auto"/>
        <w:bottom w:val="none" w:sz="0" w:space="0" w:color="auto"/>
        <w:right w:val="none" w:sz="0" w:space="0" w:color="auto"/>
      </w:divBdr>
    </w:div>
    <w:div w:id="541282407">
      <w:bodyDiv w:val="1"/>
      <w:marLeft w:val="0"/>
      <w:marRight w:val="0"/>
      <w:marTop w:val="0"/>
      <w:marBottom w:val="0"/>
      <w:divBdr>
        <w:top w:val="none" w:sz="0" w:space="0" w:color="auto"/>
        <w:left w:val="none" w:sz="0" w:space="0" w:color="auto"/>
        <w:bottom w:val="none" w:sz="0" w:space="0" w:color="auto"/>
        <w:right w:val="none" w:sz="0" w:space="0" w:color="auto"/>
      </w:divBdr>
    </w:div>
    <w:div w:id="592906082">
      <w:bodyDiv w:val="1"/>
      <w:marLeft w:val="0"/>
      <w:marRight w:val="0"/>
      <w:marTop w:val="0"/>
      <w:marBottom w:val="0"/>
      <w:divBdr>
        <w:top w:val="none" w:sz="0" w:space="0" w:color="auto"/>
        <w:left w:val="none" w:sz="0" w:space="0" w:color="auto"/>
        <w:bottom w:val="none" w:sz="0" w:space="0" w:color="auto"/>
        <w:right w:val="none" w:sz="0" w:space="0" w:color="auto"/>
      </w:divBdr>
    </w:div>
    <w:div w:id="594899215">
      <w:bodyDiv w:val="1"/>
      <w:marLeft w:val="0"/>
      <w:marRight w:val="0"/>
      <w:marTop w:val="0"/>
      <w:marBottom w:val="0"/>
      <w:divBdr>
        <w:top w:val="none" w:sz="0" w:space="0" w:color="auto"/>
        <w:left w:val="none" w:sz="0" w:space="0" w:color="auto"/>
        <w:bottom w:val="none" w:sz="0" w:space="0" w:color="auto"/>
        <w:right w:val="none" w:sz="0" w:space="0" w:color="auto"/>
      </w:divBdr>
    </w:div>
    <w:div w:id="597061140">
      <w:bodyDiv w:val="1"/>
      <w:marLeft w:val="0"/>
      <w:marRight w:val="0"/>
      <w:marTop w:val="0"/>
      <w:marBottom w:val="0"/>
      <w:divBdr>
        <w:top w:val="none" w:sz="0" w:space="0" w:color="auto"/>
        <w:left w:val="none" w:sz="0" w:space="0" w:color="auto"/>
        <w:bottom w:val="none" w:sz="0" w:space="0" w:color="auto"/>
        <w:right w:val="none" w:sz="0" w:space="0" w:color="auto"/>
      </w:divBdr>
    </w:div>
    <w:div w:id="657343281">
      <w:bodyDiv w:val="1"/>
      <w:marLeft w:val="0"/>
      <w:marRight w:val="0"/>
      <w:marTop w:val="0"/>
      <w:marBottom w:val="0"/>
      <w:divBdr>
        <w:top w:val="none" w:sz="0" w:space="0" w:color="auto"/>
        <w:left w:val="none" w:sz="0" w:space="0" w:color="auto"/>
        <w:bottom w:val="none" w:sz="0" w:space="0" w:color="auto"/>
        <w:right w:val="none" w:sz="0" w:space="0" w:color="auto"/>
      </w:divBdr>
    </w:div>
    <w:div w:id="719405555">
      <w:bodyDiv w:val="1"/>
      <w:marLeft w:val="0"/>
      <w:marRight w:val="0"/>
      <w:marTop w:val="0"/>
      <w:marBottom w:val="0"/>
      <w:divBdr>
        <w:top w:val="none" w:sz="0" w:space="0" w:color="auto"/>
        <w:left w:val="none" w:sz="0" w:space="0" w:color="auto"/>
        <w:bottom w:val="none" w:sz="0" w:space="0" w:color="auto"/>
        <w:right w:val="none" w:sz="0" w:space="0" w:color="auto"/>
      </w:divBdr>
    </w:div>
    <w:div w:id="780803512">
      <w:bodyDiv w:val="1"/>
      <w:marLeft w:val="0"/>
      <w:marRight w:val="0"/>
      <w:marTop w:val="0"/>
      <w:marBottom w:val="0"/>
      <w:divBdr>
        <w:top w:val="none" w:sz="0" w:space="0" w:color="auto"/>
        <w:left w:val="none" w:sz="0" w:space="0" w:color="auto"/>
        <w:bottom w:val="none" w:sz="0" w:space="0" w:color="auto"/>
        <w:right w:val="none" w:sz="0" w:space="0" w:color="auto"/>
      </w:divBdr>
    </w:div>
    <w:div w:id="810172991">
      <w:bodyDiv w:val="1"/>
      <w:marLeft w:val="0"/>
      <w:marRight w:val="0"/>
      <w:marTop w:val="0"/>
      <w:marBottom w:val="0"/>
      <w:divBdr>
        <w:top w:val="none" w:sz="0" w:space="0" w:color="auto"/>
        <w:left w:val="none" w:sz="0" w:space="0" w:color="auto"/>
        <w:bottom w:val="none" w:sz="0" w:space="0" w:color="auto"/>
        <w:right w:val="none" w:sz="0" w:space="0" w:color="auto"/>
      </w:divBdr>
    </w:div>
    <w:div w:id="865093138">
      <w:bodyDiv w:val="1"/>
      <w:marLeft w:val="0"/>
      <w:marRight w:val="0"/>
      <w:marTop w:val="0"/>
      <w:marBottom w:val="0"/>
      <w:divBdr>
        <w:top w:val="none" w:sz="0" w:space="0" w:color="auto"/>
        <w:left w:val="none" w:sz="0" w:space="0" w:color="auto"/>
        <w:bottom w:val="none" w:sz="0" w:space="0" w:color="auto"/>
        <w:right w:val="none" w:sz="0" w:space="0" w:color="auto"/>
      </w:divBdr>
    </w:div>
    <w:div w:id="921648396">
      <w:bodyDiv w:val="1"/>
      <w:marLeft w:val="0"/>
      <w:marRight w:val="0"/>
      <w:marTop w:val="0"/>
      <w:marBottom w:val="0"/>
      <w:divBdr>
        <w:top w:val="none" w:sz="0" w:space="0" w:color="auto"/>
        <w:left w:val="none" w:sz="0" w:space="0" w:color="auto"/>
        <w:bottom w:val="none" w:sz="0" w:space="0" w:color="auto"/>
        <w:right w:val="none" w:sz="0" w:space="0" w:color="auto"/>
      </w:divBdr>
    </w:div>
    <w:div w:id="938875239">
      <w:bodyDiv w:val="1"/>
      <w:marLeft w:val="0"/>
      <w:marRight w:val="0"/>
      <w:marTop w:val="0"/>
      <w:marBottom w:val="0"/>
      <w:divBdr>
        <w:top w:val="none" w:sz="0" w:space="0" w:color="auto"/>
        <w:left w:val="none" w:sz="0" w:space="0" w:color="auto"/>
        <w:bottom w:val="none" w:sz="0" w:space="0" w:color="auto"/>
        <w:right w:val="none" w:sz="0" w:space="0" w:color="auto"/>
      </w:divBdr>
    </w:div>
    <w:div w:id="984816109">
      <w:bodyDiv w:val="1"/>
      <w:marLeft w:val="0"/>
      <w:marRight w:val="0"/>
      <w:marTop w:val="0"/>
      <w:marBottom w:val="0"/>
      <w:divBdr>
        <w:top w:val="none" w:sz="0" w:space="0" w:color="auto"/>
        <w:left w:val="none" w:sz="0" w:space="0" w:color="auto"/>
        <w:bottom w:val="none" w:sz="0" w:space="0" w:color="auto"/>
        <w:right w:val="none" w:sz="0" w:space="0" w:color="auto"/>
      </w:divBdr>
    </w:div>
    <w:div w:id="1021513288">
      <w:bodyDiv w:val="1"/>
      <w:marLeft w:val="0"/>
      <w:marRight w:val="0"/>
      <w:marTop w:val="0"/>
      <w:marBottom w:val="0"/>
      <w:divBdr>
        <w:top w:val="none" w:sz="0" w:space="0" w:color="auto"/>
        <w:left w:val="none" w:sz="0" w:space="0" w:color="auto"/>
        <w:bottom w:val="none" w:sz="0" w:space="0" w:color="auto"/>
        <w:right w:val="none" w:sz="0" w:space="0" w:color="auto"/>
      </w:divBdr>
    </w:div>
    <w:div w:id="1023748691">
      <w:bodyDiv w:val="1"/>
      <w:marLeft w:val="0"/>
      <w:marRight w:val="0"/>
      <w:marTop w:val="0"/>
      <w:marBottom w:val="0"/>
      <w:divBdr>
        <w:top w:val="none" w:sz="0" w:space="0" w:color="auto"/>
        <w:left w:val="none" w:sz="0" w:space="0" w:color="auto"/>
        <w:bottom w:val="none" w:sz="0" w:space="0" w:color="auto"/>
        <w:right w:val="none" w:sz="0" w:space="0" w:color="auto"/>
      </w:divBdr>
    </w:div>
    <w:div w:id="1031688874">
      <w:bodyDiv w:val="1"/>
      <w:marLeft w:val="0"/>
      <w:marRight w:val="0"/>
      <w:marTop w:val="0"/>
      <w:marBottom w:val="0"/>
      <w:divBdr>
        <w:top w:val="none" w:sz="0" w:space="0" w:color="auto"/>
        <w:left w:val="none" w:sz="0" w:space="0" w:color="auto"/>
        <w:bottom w:val="none" w:sz="0" w:space="0" w:color="auto"/>
        <w:right w:val="none" w:sz="0" w:space="0" w:color="auto"/>
      </w:divBdr>
    </w:div>
    <w:div w:id="1033116250">
      <w:bodyDiv w:val="1"/>
      <w:marLeft w:val="0"/>
      <w:marRight w:val="0"/>
      <w:marTop w:val="0"/>
      <w:marBottom w:val="0"/>
      <w:divBdr>
        <w:top w:val="none" w:sz="0" w:space="0" w:color="auto"/>
        <w:left w:val="none" w:sz="0" w:space="0" w:color="auto"/>
        <w:bottom w:val="none" w:sz="0" w:space="0" w:color="auto"/>
        <w:right w:val="none" w:sz="0" w:space="0" w:color="auto"/>
      </w:divBdr>
    </w:div>
    <w:div w:id="1070542473">
      <w:bodyDiv w:val="1"/>
      <w:marLeft w:val="0"/>
      <w:marRight w:val="0"/>
      <w:marTop w:val="0"/>
      <w:marBottom w:val="0"/>
      <w:divBdr>
        <w:top w:val="none" w:sz="0" w:space="0" w:color="auto"/>
        <w:left w:val="none" w:sz="0" w:space="0" w:color="auto"/>
        <w:bottom w:val="none" w:sz="0" w:space="0" w:color="auto"/>
        <w:right w:val="none" w:sz="0" w:space="0" w:color="auto"/>
      </w:divBdr>
    </w:div>
    <w:div w:id="1083183670">
      <w:bodyDiv w:val="1"/>
      <w:marLeft w:val="0"/>
      <w:marRight w:val="0"/>
      <w:marTop w:val="0"/>
      <w:marBottom w:val="0"/>
      <w:divBdr>
        <w:top w:val="none" w:sz="0" w:space="0" w:color="auto"/>
        <w:left w:val="none" w:sz="0" w:space="0" w:color="auto"/>
        <w:bottom w:val="none" w:sz="0" w:space="0" w:color="auto"/>
        <w:right w:val="none" w:sz="0" w:space="0" w:color="auto"/>
      </w:divBdr>
    </w:div>
    <w:div w:id="1096174127">
      <w:bodyDiv w:val="1"/>
      <w:marLeft w:val="0"/>
      <w:marRight w:val="0"/>
      <w:marTop w:val="0"/>
      <w:marBottom w:val="0"/>
      <w:divBdr>
        <w:top w:val="none" w:sz="0" w:space="0" w:color="auto"/>
        <w:left w:val="none" w:sz="0" w:space="0" w:color="auto"/>
        <w:bottom w:val="none" w:sz="0" w:space="0" w:color="auto"/>
        <w:right w:val="none" w:sz="0" w:space="0" w:color="auto"/>
      </w:divBdr>
    </w:div>
    <w:div w:id="1097335619">
      <w:bodyDiv w:val="1"/>
      <w:marLeft w:val="0"/>
      <w:marRight w:val="0"/>
      <w:marTop w:val="0"/>
      <w:marBottom w:val="0"/>
      <w:divBdr>
        <w:top w:val="none" w:sz="0" w:space="0" w:color="auto"/>
        <w:left w:val="none" w:sz="0" w:space="0" w:color="auto"/>
        <w:bottom w:val="none" w:sz="0" w:space="0" w:color="auto"/>
        <w:right w:val="none" w:sz="0" w:space="0" w:color="auto"/>
      </w:divBdr>
    </w:div>
    <w:div w:id="1110586460">
      <w:bodyDiv w:val="1"/>
      <w:marLeft w:val="0"/>
      <w:marRight w:val="0"/>
      <w:marTop w:val="0"/>
      <w:marBottom w:val="0"/>
      <w:divBdr>
        <w:top w:val="none" w:sz="0" w:space="0" w:color="auto"/>
        <w:left w:val="none" w:sz="0" w:space="0" w:color="auto"/>
        <w:bottom w:val="none" w:sz="0" w:space="0" w:color="auto"/>
        <w:right w:val="none" w:sz="0" w:space="0" w:color="auto"/>
      </w:divBdr>
    </w:div>
    <w:div w:id="1124688237">
      <w:bodyDiv w:val="1"/>
      <w:marLeft w:val="0"/>
      <w:marRight w:val="0"/>
      <w:marTop w:val="0"/>
      <w:marBottom w:val="0"/>
      <w:divBdr>
        <w:top w:val="none" w:sz="0" w:space="0" w:color="auto"/>
        <w:left w:val="none" w:sz="0" w:space="0" w:color="auto"/>
        <w:bottom w:val="none" w:sz="0" w:space="0" w:color="auto"/>
        <w:right w:val="none" w:sz="0" w:space="0" w:color="auto"/>
      </w:divBdr>
    </w:div>
    <w:div w:id="1134104024">
      <w:bodyDiv w:val="1"/>
      <w:marLeft w:val="0"/>
      <w:marRight w:val="0"/>
      <w:marTop w:val="0"/>
      <w:marBottom w:val="0"/>
      <w:divBdr>
        <w:top w:val="none" w:sz="0" w:space="0" w:color="auto"/>
        <w:left w:val="none" w:sz="0" w:space="0" w:color="auto"/>
        <w:bottom w:val="none" w:sz="0" w:space="0" w:color="auto"/>
        <w:right w:val="none" w:sz="0" w:space="0" w:color="auto"/>
      </w:divBdr>
    </w:div>
    <w:div w:id="1182473316">
      <w:bodyDiv w:val="1"/>
      <w:marLeft w:val="0"/>
      <w:marRight w:val="0"/>
      <w:marTop w:val="0"/>
      <w:marBottom w:val="0"/>
      <w:divBdr>
        <w:top w:val="none" w:sz="0" w:space="0" w:color="auto"/>
        <w:left w:val="none" w:sz="0" w:space="0" w:color="auto"/>
        <w:bottom w:val="none" w:sz="0" w:space="0" w:color="auto"/>
        <w:right w:val="none" w:sz="0" w:space="0" w:color="auto"/>
      </w:divBdr>
    </w:div>
    <w:div w:id="1275749204">
      <w:bodyDiv w:val="1"/>
      <w:marLeft w:val="0"/>
      <w:marRight w:val="0"/>
      <w:marTop w:val="0"/>
      <w:marBottom w:val="0"/>
      <w:divBdr>
        <w:top w:val="none" w:sz="0" w:space="0" w:color="auto"/>
        <w:left w:val="none" w:sz="0" w:space="0" w:color="auto"/>
        <w:bottom w:val="none" w:sz="0" w:space="0" w:color="auto"/>
        <w:right w:val="none" w:sz="0" w:space="0" w:color="auto"/>
      </w:divBdr>
    </w:div>
    <w:div w:id="1317412291">
      <w:bodyDiv w:val="1"/>
      <w:marLeft w:val="0"/>
      <w:marRight w:val="0"/>
      <w:marTop w:val="0"/>
      <w:marBottom w:val="0"/>
      <w:divBdr>
        <w:top w:val="none" w:sz="0" w:space="0" w:color="auto"/>
        <w:left w:val="none" w:sz="0" w:space="0" w:color="auto"/>
        <w:bottom w:val="none" w:sz="0" w:space="0" w:color="auto"/>
        <w:right w:val="none" w:sz="0" w:space="0" w:color="auto"/>
      </w:divBdr>
    </w:div>
    <w:div w:id="1381706568">
      <w:bodyDiv w:val="1"/>
      <w:marLeft w:val="0"/>
      <w:marRight w:val="0"/>
      <w:marTop w:val="0"/>
      <w:marBottom w:val="0"/>
      <w:divBdr>
        <w:top w:val="none" w:sz="0" w:space="0" w:color="auto"/>
        <w:left w:val="none" w:sz="0" w:space="0" w:color="auto"/>
        <w:bottom w:val="none" w:sz="0" w:space="0" w:color="auto"/>
        <w:right w:val="none" w:sz="0" w:space="0" w:color="auto"/>
      </w:divBdr>
    </w:div>
    <w:div w:id="1455440886">
      <w:bodyDiv w:val="1"/>
      <w:marLeft w:val="0"/>
      <w:marRight w:val="0"/>
      <w:marTop w:val="0"/>
      <w:marBottom w:val="0"/>
      <w:divBdr>
        <w:top w:val="none" w:sz="0" w:space="0" w:color="auto"/>
        <w:left w:val="none" w:sz="0" w:space="0" w:color="auto"/>
        <w:bottom w:val="none" w:sz="0" w:space="0" w:color="auto"/>
        <w:right w:val="none" w:sz="0" w:space="0" w:color="auto"/>
      </w:divBdr>
    </w:div>
    <w:div w:id="1485707706">
      <w:bodyDiv w:val="1"/>
      <w:marLeft w:val="0"/>
      <w:marRight w:val="0"/>
      <w:marTop w:val="0"/>
      <w:marBottom w:val="0"/>
      <w:divBdr>
        <w:top w:val="none" w:sz="0" w:space="0" w:color="auto"/>
        <w:left w:val="none" w:sz="0" w:space="0" w:color="auto"/>
        <w:bottom w:val="none" w:sz="0" w:space="0" w:color="auto"/>
        <w:right w:val="none" w:sz="0" w:space="0" w:color="auto"/>
      </w:divBdr>
    </w:div>
    <w:div w:id="1505900830">
      <w:bodyDiv w:val="1"/>
      <w:marLeft w:val="0"/>
      <w:marRight w:val="0"/>
      <w:marTop w:val="0"/>
      <w:marBottom w:val="0"/>
      <w:divBdr>
        <w:top w:val="none" w:sz="0" w:space="0" w:color="auto"/>
        <w:left w:val="none" w:sz="0" w:space="0" w:color="auto"/>
        <w:bottom w:val="none" w:sz="0" w:space="0" w:color="auto"/>
        <w:right w:val="none" w:sz="0" w:space="0" w:color="auto"/>
      </w:divBdr>
    </w:div>
    <w:div w:id="1549952274">
      <w:bodyDiv w:val="1"/>
      <w:marLeft w:val="0"/>
      <w:marRight w:val="0"/>
      <w:marTop w:val="0"/>
      <w:marBottom w:val="0"/>
      <w:divBdr>
        <w:top w:val="none" w:sz="0" w:space="0" w:color="auto"/>
        <w:left w:val="none" w:sz="0" w:space="0" w:color="auto"/>
        <w:bottom w:val="none" w:sz="0" w:space="0" w:color="auto"/>
        <w:right w:val="none" w:sz="0" w:space="0" w:color="auto"/>
      </w:divBdr>
    </w:div>
    <w:div w:id="1572692768">
      <w:bodyDiv w:val="1"/>
      <w:marLeft w:val="0"/>
      <w:marRight w:val="0"/>
      <w:marTop w:val="0"/>
      <w:marBottom w:val="0"/>
      <w:divBdr>
        <w:top w:val="none" w:sz="0" w:space="0" w:color="auto"/>
        <w:left w:val="none" w:sz="0" w:space="0" w:color="auto"/>
        <w:bottom w:val="none" w:sz="0" w:space="0" w:color="auto"/>
        <w:right w:val="none" w:sz="0" w:space="0" w:color="auto"/>
      </w:divBdr>
    </w:div>
    <w:div w:id="1608542932">
      <w:bodyDiv w:val="1"/>
      <w:marLeft w:val="0"/>
      <w:marRight w:val="0"/>
      <w:marTop w:val="0"/>
      <w:marBottom w:val="0"/>
      <w:divBdr>
        <w:top w:val="none" w:sz="0" w:space="0" w:color="auto"/>
        <w:left w:val="none" w:sz="0" w:space="0" w:color="auto"/>
        <w:bottom w:val="none" w:sz="0" w:space="0" w:color="auto"/>
        <w:right w:val="none" w:sz="0" w:space="0" w:color="auto"/>
      </w:divBdr>
    </w:div>
    <w:div w:id="1644040949">
      <w:bodyDiv w:val="1"/>
      <w:marLeft w:val="0"/>
      <w:marRight w:val="0"/>
      <w:marTop w:val="0"/>
      <w:marBottom w:val="0"/>
      <w:divBdr>
        <w:top w:val="none" w:sz="0" w:space="0" w:color="auto"/>
        <w:left w:val="none" w:sz="0" w:space="0" w:color="auto"/>
        <w:bottom w:val="none" w:sz="0" w:space="0" w:color="auto"/>
        <w:right w:val="none" w:sz="0" w:space="0" w:color="auto"/>
      </w:divBdr>
    </w:div>
    <w:div w:id="1663394057">
      <w:bodyDiv w:val="1"/>
      <w:marLeft w:val="0"/>
      <w:marRight w:val="0"/>
      <w:marTop w:val="0"/>
      <w:marBottom w:val="0"/>
      <w:divBdr>
        <w:top w:val="none" w:sz="0" w:space="0" w:color="auto"/>
        <w:left w:val="none" w:sz="0" w:space="0" w:color="auto"/>
        <w:bottom w:val="none" w:sz="0" w:space="0" w:color="auto"/>
        <w:right w:val="none" w:sz="0" w:space="0" w:color="auto"/>
      </w:divBdr>
    </w:div>
    <w:div w:id="1704284505">
      <w:bodyDiv w:val="1"/>
      <w:marLeft w:val="0"/>
      <w:marRight w:val="0"/>
      <w:marTop w:val="0"/>
      <w:marBottom w:val="0"/>
      <w:divBdr>
        <w:top w:val="none" w:sz="0" w:space="0" w:color="auto"/>
        <w:left w:val="none" w:sz="0" w:space="0" w:color="auto"/>
        <w:bottom w:val="none" w:sz="0" w:space="0" w:color="auto"/>
        <w:right w:val="none" w:sz="0" w:space="0" w:color="auto"/>
      </w:divBdr>
    </w:div>
    <w:div w:id="1715470354">
      <w:bodyDiv w:val="1"/>
      <w:marLeft w:val="0"/>
      <w:marRight w:val="0"/>
      <w:marTop w:val="0"/>
      <w:marBottom w:val="0"/>
      <w:divBdr>
        <w:top w:val="none" w:sz="0" w:space="0" w:color="auto"/>
        <w:left w:val="none" w:sz="0" w:space="0" w:color="auto"/>
        <w:bottom w:val="none" w:sz="0" w:space="0" w:color="auto"/>
        <w:right w:val="none" w:sz="0" w:space="0" w:color="auto"/>
      </w:divBdr>
    </w:div>
    <w:div w:id="1719545459">
      <w:bodyDiv w:val="1"/>
      <w:marLeft w:val="0"/>
      <w:marRight w:val="0"/>
      <w:marTop w:val="0"/>
      <w:marBottom w:val="0"/>
      <w:divBdr>
        <w:top w:val="none" w:sz="0" w:space="0" w:color="auto"/>
        <w:left w:val="none" w:sz="0" w:space="0" w:color="auto"/>
        <w:bottom w:val="none" w:sz="0" w:space="0" w:color="auto"/>
        <w:right w:val="none" w:sz="0" w:space="0" w:color="auto"/>
      </w:divBdr>
    </w:div>
    <w:div w:id="1735466725">
      <w:bodyDiv w:val="1"/>
      <w:marLeft w:val="0"/>
      <w:marRight w:val="0"/>
      <w:marTop w:val="0"/>
      <w:marBottom w:val="0"/>
      <w:divBdr>
        <w:top w:val="none" w:sz="0" w:space="0" w:color="auto"/>
        <w:left w:val="none" w:sz="0" w:space="0" w:color="auto"/>
        <w:bottom w:val="none" w:sz="0" w:space="0" w:color="auto"/>
        <w:right w:val="none" w:sz="0" w:space="0" w:color="auto"/>
      </w:divBdr>
    </w:div>
    <w:div w:id="1805809319">
      <w:bodyDiv w:val="1"/>
      <w:marLeft w:val="0"/>
      <w:marRight w:val="0"/>
      <w:marTop w:val="0"/>
      <w:marBottom w:val="0"/>
      <w:divBdr>
        <w:top w:val="none" w:sz="0" w:space="0" w:color="auto"/>
        <w:left w:val="none" w:sz="0" w:space="0" w:color="auto"/>
        <w:bottom w:val="none" w:sz="0" w:space="0" w:color="auto"/>
        <w:right w:val="none" w:sz="0" w:space="0" w:color="auto"/>
      </w:divBdr>
    </w:div>
    <w:div w:id="1814254194">
      <w:bodyDiv w:val="1"/>
      <w:marLeft w:val="0"/>
      <w:marRight w:val="0"/>
      <w:marTop w:val="0"/>
      <w:marBottom w:val="0"/>
      <w:divBdr>
        <w:top w:val="none" w:sz="0" w:space="0" w:color="auto"/>
        <w:left w:val="none" w:sz="0" w:space="0" w:color="auto"/>
        <w:bottom w:val="none" w:sz="0" w:space="0" w:color="auto"/>
        <w:right w:val="none" w:sz="0" w:space="0" w:color="auto"/>
      </w:divBdr>
    </w:div>
    <w:div w:id="1818449637">
      <w:bodyDiv w:val="1"/>
      <w:marLeft w:val="0"/>
      <w:marRight w:val="0"/>
      <w:marTop w:val="0"/>
      <w:marBottom w:val="0"/>
      <w:divBdr>
        <w:top w:val="none" w:sz="0" w:space="0" w:color="auto"/>
        <w:left w:val="none" w:sz="0" w:space="0" w:color="auto"/>
        <w:bottom w:val="none" w:sz="0" w:space="0" w:color="auto"/>
        <w:right w:val="none" w:sz="0" w:space="0" w:color="auto"/>
      </w:divBdr>
    </w:div>
    <w:div w:id="1861431383">
      <w:bodyDiv w:val="1"/>
      <w:marLeft w:val="0"/>
      <w:marRight w:val="0"/>
      <w:marTop w:val="0"/>
      <w:marBottom w:val="0"/>
      <w:divBdr>
        <w:top w:val="none" w:sz="0" w:space="0" w:color="auto"/>
        <w:left w:val="none" w:sz="0" w:space="0" w:color="auto"/>
        <w:bottom w:val="none" w:sz="0" w:space="0" w:color="auto"/>
        <w:right w:val="none" w:sz="0" w:space="0" w:color="auto"/>
      </w:divBdr>
    </w:div>
    <w:div w:id="1899317695">
      <w:bodyDiv w:val="1"/>
      <w:marLeft w:val="0"/>
      <w:marRight w:val="0"/>
      <w:marTop w:val="0"/>
      <w:marBottom w:val="0"/>
      <w:divBdr>
        <w:top w:val="none" w:sz="0" w:space="0" w:color="auto"/>
        <w:left w:val="none" w:sz="0" w:space="0" w:color="auto"/>
        <w:bottom w:val="none" w:sz="0" w:space="0" w:color="auto"/>
        <w:right w:val="none" w:sz="0" w:space="0" w:color="auto"/>
      </w:divBdr>
    </w:div>
    <w:div w:id="1921526274">
      <w:bodyDiv w:val="1"/>
      <w:marLeft w:val="0"/>
      <w:marRight w:val="0"/>
      <w:marTop w:val="0"/>
      <w:marBottom w:val="0"/>
      <w:divBdr>
        <w:top w:val="none" w:sz="0" w:space="0" w:color="auto"/>
        <w:left w:val="none" w:sz="0" w:space="0" w:color="auto"/>
        <w:bottom w:val="none" w:sz="0" w:space="0" w:color="auto"/>
        <w:right w:val="none" w:sz="0" w:space="0" w:color="auto"/>
      </w:divBdr>
    </w:div>
    <w:div w:id="1949045453">
      <w:bodyDiv w:val="1"/>
      <w:marLeft w:val="0"/>
      <w:marRight w:val="0"/>
      <w:marTop w:val="0"/>
      <w:marBottom w:val="0"/>
      <w:divBdr>
        <w:top w:val="none" w:sz="0" w:space="0" w:color="auto"/>
        <w:left w:val="none" w:sz="0" w:space="0" w:color="auto"/>
        <w:bottom w:val="none" w:sz="0" w:space="0" w:color="auto"/>
        <w:right w:val="none" w:sz="0" w:space="0" w:color="auto"/>
      </w:divBdr>
    </w:div>
    <w:div w:id="1957248853">
      <w:bodyDiv w:val="1"/>
      <w:marLeft w:val="0"/>
      <w:marRight w:val="0"/>
      <w:marTop w:val="0"/>
      <w:marBottom w:val="0"/>
      <w:divBdr>
        <w:top w:val="none" w:sz="0" w:space="0" w:color="auto"/>
        <w:left w:val="none" w:sz="0" w:space="0" w:color="auto"/>
        <w:bottom w:val="none" w:sz="0" w:space="0" w:color="auto"/>
        <w:right w:val="none" w:sz="0" w:space="0" w:color="auto"/>
      </w:divBdr>
    </w:div>
    <w:div w:id="1958297469">
      <w:bodyDiv w:val="1"/>
      <w:marLeft w:val="0"/>
      <w:marRight w:val="0"/>
      <w:marTop w:val="0"/>
      <w:marBottom w:val="0"/>
      <w:divBdr>
        <w:top w:val="none" w:sz="0" w:space="0" w:color="auto"/>
        <w:left w:val="none" w:sz="0" w:space="0" w:color="auto"/>
        <w:bottom w:val="none" w:sz="0" w:space="0" w:color="auto"/>
        <w:right w:val="none" w:sz="0" w:space="0" w:color="auto"/>
      </w:divBdr>
    </w:div>
    <w:div w:id="1963925497">
      <w:bodyDiv w:val="1"/>
      <w:marLeft w:val="0"/>
      <w:marRight w:val="0"/>
      <w:marTop w:val="0"/>
      <w:marBottom w:val="0"/>
      <w:divBdr>
        <w:top w:val="none" w:sz="0" w:space="0" w:color="auto"/>
        <w:left w:val="none" w:sz="0" w:space="0" w:color="auto"/>
        <w:bottom w:val="none" w:sz="0" w:space="0" w:color="auto"/>
        <w:right w:val="none" w:sz="0" w:space="0" w:color="auto"/>
      </w:divBdr>
    </w:div>
    <w:div w:id="2037849131">
      <w:bodyDiv w:val="1"/>
      <w:marLeft w:val="0"/>
      <w:marRight w:val="0"/>
      <w:marTop w:val="0"/>
      <w:marBottom w:val="0"/>
      <w:divBdr>
        <w:top w:val="none" w:sz="0" w:space="0" w:color="auto"/>
        <w:left w:val="none" w:sz="0" w:space="0" w:color="auto"/>
        <w:bottom w:val="none" w:sz="0" w:space="0" w:color="auto"/>
        <w:right w:val="none" w:sz="0" w:space="0" w:color="auto"/>
      </w:divBdr>
    </w:div>
    <w:div w:id="20861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6</Pages>
  <Words>3241</Words>
  <Characters>18475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NIAEP</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Минин Алексей Дмитриевич</dc:creator>
  <cp:keywords/>
  <dc:description/>
  <cp:lastModifiedBy>Минин Алексей Дмитриевич</cp:lastModifiedBy>
  <cp:revision>82</cp:revision>
  <dcterms:created xsi:type="dcterms:W3CDTF">2025-09-26T03:54:00Z</dcterms:created>
  <dcterms:modified xsi:type="dcterms:W3CDTF">2025-10-23T13:29:00Z</dcterms:modified>
</cp:coreProperties>
</file>