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E9B" w:rsidRPr="00A15E9B" w:rsidRDefault="00A15E9B" w:rsidP="00501C67">
      <w:pPr>
        <w:spacing w:line="240" w:lineRule="auto"/>
        <w:jc w:val="center"/>
        <w:rPr>
          <w:rFonts w:ascii="Times New Roman" w:hAnsi="Times New Roman" w:cs="Times New Roman"/>
          <w:b/>
          <w:sz w:val="24"/>
          <w:szCs w:val="24"/>
        </w:rPr>
      </w:pPr>
      <w:r w:rsidRPr="00A15E9B">
        <w:rPr>
          <w:rFonts w:ascii="Times New Roman" w:hAnsi="Times New Roman" w:cs="Times New Roman"/>
          <w:b/>
          <w:sz w:val="24"/>
          <w:szCs w:val="24"/>
        </w:rPr>
        <w:t>Вопрос № 2. АДМИНИСТРАТИВНОЕ ПРАВО</w:t>
      </w:r>
    </w:p>
    <w:p w:rsidR="00A15E9B" w:rsidRPr="00A15E9B" w:rsidRDefault="00A15E9B" w:rsidP="00501C67">
      <w:pPr>
        <w:spacing w:line="240" w:lineRule="auto"/>
        <w:rPr>
          <w:rFonts w:ascii="Times New Roman" w:hAnsi="Times New Roman" w:cs="Times New Roman"/>
          <w:sz w:val="24"/>
          <w:szCs w:val="24"/>
        </w:rPr>
      </w:pPr>
    </w:p>
    <w:p w:rsidR="00A15E9B" w:rsidRPr="00A15E9B" w:rsidRDefault="00A15E9B" w:rsidP="00501C67">
      <w:pPr>
        <w:spacing w:line="240" w:lineRule="auto"/>
        <w:jc w:val="both"/>
        <w:rPr>
          <w:rFonts w:ascii="Times New Roman" w:hAnsi="Times New Roman" w:cs="Times New Roman"/>
          <w:sz w:val="24"/>
          <w:szCs w:val="24"/>
        </w:rPr>
      </w:pPr>
      <w:r w:rsidRPr="00A15E9B">
        <w:rPr>
          <w:rFonts w:ascii="Times New Roman" w:hAnsi="Times New Roman" w:cs="Times New Roman"/>
          <w:sz w:val="24"/>
          <w:szCs w:val="24"/>
        </w:rPr>
        <w:t xml:space="preserve">       31.12.2023 в 16:00 Михаил припарковал автомобиль во дворе своего дома и направился в ближайший магазин за продуктами.</w:t>
      </w:r>
    </w:p>
    <w:p w:rsidR="00A15E9B" w:rsidRPr="00A15E9B" w:rsidRDefault="00A15E9B" w:rsidP="00501C67">
      <w:pPr>
        <w:spacing w:line="240" w:lineRule="auto"/>
        <w:jc w:val="both"/>
        <w:rPr>
          <w:rFonts w:ascii="Times New Roman" w:hAnsi="Times New Roman" w:cs="Times New Roman"/>
          <w:sz w:val="24"/>
          <w:szCs w:val="24"/>
        </w:rPr>
      </w:pPr>
      <w:r w:rsidRPr="00A15E9B">
        <w:rPr>
          <w:rFonts w:ascii="Times New Roman" w:hAnsi="Times New Roman" w:cs="Times New Roman"/>
          <w:sz w:val="24"/>
          <w:szCs w:val="24"/>
        </w:rPr>
        <w:t xml:space="preserve">       По возвращении во двор дома Михаил встретил около своего авто соседа по имени Николай, который заявил, что при заезде во двор автомобиль Михаила задел автомобиль Николая.</w:t>
      </w:r>
    </w:p>
    <w:p w:rsidR="00A15E9B" w:rsidRPr="00A15E9B" w:rsidRDefault="00A15E9B" w:rsidP="00501C67">
      <w:pPr>
        <w:spacing w:line="240" w:lineRule="auto"/>
        <w:jc w:val="both"/>
        <w:rPr>
          <w:rFonts w:ascii="Times New Roman" w:hAnsi="Times New Roman" w:cs="Times New Roman"/>
          <w:sz w:val="24"/>
          <w:szCs w:val="24"/>
        </w:rPr>
      </w:pPr>
      <w:r w:rsidRPr="00A15E9B">
        <w:rPr>
          <w:rFonts w:ascii="Times New Roman" w:hAnsi="Times New Roman" w:cs="Times New Roman"/>
          <w:sz w:val="24"/>
          <w:szCs w:val="24"/>
        </w:rPr>
        <w:t xml:space="preserve">       Осмотрев </w:t>
      </w:r>
      <w:proofErr w:type="gramStart"/>
      <w:r w:rsidRPr="00A15E9B">
        <w:rPr>
          <w:rFonts w:ascii="Times New Roman" w:hAnsi="Times New Roman" w:cs="Times New Roman"/>
          <w:sz w:val="24"/>
          <w:szCs w:val="24"/>
        </w:rPr>
        <w:t>свой автомобиль и не обнаружив</w:t>
      </w:r>
      <w:proofErr w:type="gramEnd"/>
      <w:r w:rsidRPr="00A15E9B">
        <w:rPr>
          <w:rFonts w:ascii="Times New Roman" w:hAnsi="Times New Roman" w:cs="Times New Roman"/>
          <w:sz w:val="24"/>
          <w:szCs w:val="24"/>
        </w:rPr>
        <w:t xml:space="preserve"> на нем никаких повреждений, Михаил сообщил соседу, что, по его мнению, никакого дорожно-транспортного происшествия не было, что факт каким-либо образом фиксировать ДТП он отказывается, вызывать инспекторов ДПС и уведомлять ГИБДД он не намерен.</w:t>
      </w:r>
    </w:p>
    <w:p w:rsidR="00A15E9B" w:rsidRPr="00A15E9B" w:rsidRDefault="00A15E9B" w:rsidP="00501C67">
      <w:pPr>
        <w:spacing w:line="240" w:lineRule="auto"/>
        <w:jc w:val="both"/>
        <w:rPr>
          <w:rFonts w:ascii="Times New Roman" w:hAnsi="Times New Roman" w:cs="Times New Roman"/>
          <w:sz w:val="24"/>
          <w:szCs w:val="24"/>
        </w:rPr>
      </w:pPr>
      <w:r w:rsidRPr="00A15E9B">
        <w:rPr>
          <w:rFonts w:ascii="Times New Roman" w:hAnsi="Times New Roman" w:cs="Times New Roman"/>
          <w:sz w:val="24"/>
          <w:szCs w:val="24"/>
        </w:rPr>
        <w:t xml:space="preserve">       В 19:00 того же дня к Михаилу, находившемуся дома, поступил звонок от Николая. Сосед просил его выйти во двор для оформления факта Д</w:t>
      </w:r>
      <w:proofErr w:type="gramStart"/>
      <w:r w:rsidRPr="00A15E9B">
        <w:rPr>
          <w:rFonts w:ascii="Times New Roman" w:hAnsi="Times New Roman" w:cs="Times New Roman"/>
          <w:sz w:val="24"/>
          <w:szCs w:val="24"/>
        </w:rPr>
        <w:t>ТП с пр</w:t>
      </w:r>
      <w:proofErr w:type="gramEnd"/>
      <w:r w:rsidRPr="00A15E9B">
        <w:rPr>
          <w:rFonts w:ascii="Times New Roman" w:hAnsi="Times New Roman" w:cs="Times New Roman"/>
          <w:sz w:val="24"/>
          <w:szCs w:val="24"/>
        </w:rPr>
        <w:t>ибывшими сотрудниками ГИБДД.</w:t>
      </w:r>
    </w:p>
    <w:p w:rsidR="00A15E9B" w:rsidRPr="00A15E9B" w:rsidRDefault="00A15E9B" w:rsidP="00501C67">
      <w:pPr>
        <w:spacing w:line="240" w:lineRule="auto"/>
        <w:jc w:val="both"/>
        <w:rPr>
          <w:rFonts w:ascii="Times New Roman" w:hAnsi="Times New Roman" w:cs="Times New Roman"/>
          <w:sz w:val="24"/>
          <w:szCs w:val="24"/>
        </w:rPr>
      </w:pPr>
      <w:r w:rsidRPr="00A15E9B">
        <w:rPr>
          <w:rFonts w:ascii="Times New Roman" w:hAnsi="Times New Roman" w:cs="Times New Roman"/>
          <w:sz w:val="24"/>
          <w:szCs w:val="24"/>
        </w:rPr>
        <w:t xml:space="preserve">       Михаил спустился, изложил инспектору ДПС обстоятельства происшествия, указав, что, по его мнению, признаков ДТП не имеется. Однако инспектор ДПС отклонил доводы Михаила. Более того, в поведении последнего сотрудники ГИБДД усмотрели признаки нахождения в состоянии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w:t>
      </w:r>
    </w:p>
    <w:p w:rsidR="00A15E9B" w:rsidRPr="00A15E9B" w:rsidRDefault="00A15E9B" w:rsidP="00501C67">
      <w:pPr>
        <w:spacing w:line="240" w:lineRule="auto"/>
        <w:jc w:val="both"/>
        <w:rPr>
          <w:rFonts w:ascii="Times New Roman" w:hAnsi="Times New Roman" w:cs="Times New Roman"/>
          <w:sz w:val="24"/>
          <w:szCs w:val="24"/>
        </w:rPr>
      </w:pPr>
      <w:r w:rsidRPr="00A15E9B">
        <w:rPr>
          <w:rFonts w:ascii="Times New Roman" w:hAnsi="Times New Roman" w:cs="Times New Roman"/>
          <w:sz w:val="24"/>
          <w:szCs w:val="24"/>
        </w:rPr>
        <w:t xml:space="preserve">       Михаил заявил, что не может быть отстранен от управления транспортным средством, так как не осуществлял управление им уже продолжительное время и, находясь дома, распивал алкогольные напитки, приобретенные им после того, как он оставил автомобиль на парковке. Руководствуясь данными объяснениями, Михаил отказался от направления на медицинское освидетельствование на алкогольное опьянение.</w:t>
      </w:r>
    </w:p>
    <w:p w:rsidR="00A15E9B" w:rsidRPr="00A15E9B" w:rsidRDefault="00A15E9B" w:rsidP="00501C67">
      <w:pPr>
        <w:spacing w:line="240" w:lineRule="auto"/>
        <w:jc w:val="both"/>
        <w:rPr>
          <w:rFonts w:ascii="Times New Roman" w:hAnsi="Times New Roman" w:cs="Times New Roman"/>
          <w:sz w:val="24"/>
          <w:szCs w:val="24"/>
        </w:rPr>
      </w:pPr>
      <w:r w:rsidRPr="00A15E9B">
        <w:rPr>
          <w:rFonts w:ascii="Times New Roman" w:hAnsi="Times New Roman" w:cs="Times New Roman"/>
          <w:sz w:val="24"/>
          <w:szCs w:val="24"/>
        </w:rPr>
        <w:t> </w:t>
      </w:r>
      <w:r w:rsidRPr="00A15E9B">
        <w:rPr>
          <w:rFonts w:ascii="Times New Roman" w:hAnsi="Calibri" w:cs="Times New Roman"/>
          <w:sz w:val="24"/>
          <w:szCs w:val="24"/>
        </w:rPr>
        <w:t>❓</w:t>
      </w:r>
      <w:r w:rsidRPr="00A15E9B">
        <w:rPr>
          <w:rFonts w:ascii="Times New Roman" w:hAnsi="Times New Roman" w:cs="Times New Roman"/>
          <w:sz w:val="24"/>
          <w:szCs w:val="24"/>
        </w:rPr>
        <w:t xml:space="preserve">  Вопросы:</w:t>
      </w:r>
    </w:p>
    <w:p w:rsidR="00A15E9B" w:rsidRPr="00A15E9B" w:rsidRDefault="00A15E9B" w:rsidP="00501C67">
      <w:pPr>
        <w:spacing w:line="240" w:lineRule="auto"/>
        <w:jc w:val="both"/>
        <w:rPr>
          <w:rFonts w:ascii="Times New Roman" w:hAnsi="Times New Roman" w:cs="Times New Roman"/>
          <w:sz w:val="24"/>
          <w:szCs w:val="24"/>
        </w:rPr>
      </w:pPr>
      <w:r w:rsidRPr="00A15E9B">
        <w:rPr>
          <w:rFonts w:ascii="Times New Roman" w:hAnsi="Times New Roman" w:cs="Times New Roman"/>
          <w:sz w:val="24"/>
          <w:szCs w:val="24"/>
        </w:rPr>
        <w:t>1. Квалифицируйте действия Михаила.</w:t>
      </w:r>
    </w:p>
    <w:p w:rsidR="00A15E9B" w:rsidRPr="00A15E9B" w:rsidRDefault="00A15E9B" w:rsidP="00501C67">
      <w:pPr>
        <w:spacing w:line="240" w:lineRule="auto"/>
        <w:jc w:val="both"/>
        <w:rPr>
          <w:rFonts w:ascii="Times New Roman" w:hAnsi="Times New Roman" w:cs="Times New Roman"/>
          <w:sz w:val="24"/>
          <w:szCs w:val="24"/>
        </w:rPr>
      </w:pPr>
      <w:r w:rsidRPr="00A15E9B">
        <w:rPr>
          <w:rFonts w:ascii="Times New Roman" w:hAnsi="Times New Roman" w:cs="Times New Roman"/>
          <w:sz w:val="24"/>
          <w:szCs w:val="24"/>
        </w:rPr>
        <w:t xml:space="preserve">2. Имеются ли основания для его привлечения к ответственности за совершение какого-либо административного правонарушения? Если да, то по какой статье </w:t>
      </w:r>
      <w:proofErr w:type="spellStart"/>
      <w:r w:rsidRPr="00A15E9B">
        <w:rPr>
          <w:rFonts w:ascii="Times New Roman" w:hAnsi="Times New Roman" w:cs="Times New Roman"/>
          <w:sz w:val="24"/>
          <w:szCs w:val="24"/>
        </w:rPr>
        <w:t>КоАП</w:t>
      </w:r>
      <w:proofErr w:type="spellEnd"/>
      <w:r w:rsidRPr="00A15E9B">
        <w:rPr>
          <w:rFonts w:ascii="Times New Roman" w:hAnsi="Times New Roman" w:cs="Times New Roman"/>
          <w:sz w:val="24"/>
          <w:szCs w:val="24"/>
        </w:rPr>
        <w:t xml:space="preserve"> РФ?</w:t>
      </w:r>
    </w:p>
    <w:p w:rsidR="00FB3D07" w:rsidRPr="00A15E9B" w:rsidRDefault="00A15E9B" w:rsidP="00501C67">
      <w:pPr>
        <w:spacing w:line="240" w:lineRule="auto"/>
        <w:jc w:val="both"/>
        <w:rPr>
          <w:rFonts w:ascii="Times New Roman" w:hAnsi="Times New Roman" w:cs="Times New Roman"/>
          <w:b/>
          <w:sz w:val="24"/>
          <w:szCs w:val="24"/>
        </w:rPr>
      </w:pPr>
      <w:r w:rsidRPr="00A15E9B">
        <w:rPr>
          <w:rFonts w:ascii="Times New Roman" w:hAnsi="Times New Roman" w:cs="Times New Roman"/>
          <w:sz w:val="24"/>
          <w:szCs w:val="24"/>
        </w:rPr>
        <w:t xml:space="preserve"> Ответ обоснуйте.</w:t>
      </w:r>
    </w:p>
    <w:p w:rsidR="00A15E9B" w:rsidRPr="00A15E9B" w:rsidRDefault="00A15E9B" w:rsidP="00501C67">
      <w:pPr>
        <w:spacing w:line="240" w:lineRule="auto"/>
        <w:jc w:val="center"/>
        <w:rPr>
          <w:rFonts w:ascii="Times New Roman" w:hAnsi="Times New Roman" w:cs="Times New Roman"/>
          <w:b/>
          <w:sz w:val="24"/>
          <w:szCs w:val="24"/>
        </w:rPr>
      </w:pPr>
    </w:p>
    <w:p w:rsidR="00A15E9B" w:rsidRPr="00A15E9B" w:rsidRDefault="00A15E9B" w:rsidP="00501C67">
      <w:pPr>
        <w:spacing w:line="240" w:lineRule="auto"/>
        <w:jc w:val="center"/>
        <w:rPr>
          <w:rFonts w:ascii="Times New Roman" w:hAnsi="Times New Roman" w:cs="Times New Roman"/>
          <w:b/>
          <w:sz w:val="24"/>
          <w:szCs w:val="24"/>
        </w:rPr>
      </w:pPr>
    </w:p>
    <w:p w:rsidR="00A15E9B" w:rsidRPr="00A15E9B" w:rsidRDefault="00A15E9B" w:rsidP="00501C67">
      <w:pPr>
        <w:spacing w:line="240" w:lineRule="auto"/>
        <w:jc w:val="center"/>
        <w:rPr>
          <w:rFonts w:ascii="Times New Roman" w:hAnsi="Times New Roman" w:cs="Times New Roman"/>
          <w:b/>
          <w:sz w:val="24"/>
          <w:szCs w:val="24"/>
        </w:rPr>
      </w:pPr>
    </w:p>
    <w:p w:rsidR="00A15E9B" w:rsidRPr="00A15E9B" w:rsidRDefault="00A15E9B" w:rsidP="00501C67">
      <w:pPr>
        <w:spacing w:line="240" w:lineRule="auto"/>
        <w:jc w:val="center"/>
        <w:rPr>
          <w:rFonts w:ascii="Times New Roman" w:hAnsi="Times New Roman" w:cs="Times New Roman"/>
          <w:b/>
          <w:sz w:val="24"/>
          <w:szCs w:val="24"/>
        </w:rPr>
      </w:pPr>
    </w:p>
    <w:p w:rsidR="00A15E9B" w:rsidRPr="00A15E9B" w:rsidRDefault="00A15E9B" w:rsidP="00501C67">
      <w:pPr>
        <w:spacing w:line="240" w:lineRule="auto"/>
        <w:jc w:val="center"/>
        <w:rPr>
          <w:rFonts w:ascii="Times New Roman" w:hAnsi="Times New Roman" w:cs="Times New Roman"/>
          <w:b/>
          <w:sz w:val="24"/>
          <w:szCs w:val="24"/>
        </w:rPr>
      </w:pPr>
    </w:p>
    <w:p w:rsidR="00501C67" w:rsidRDefault="00501C67" w:rsidP="00501C67">
      <w:pPr>
        <w:spacing w:line="240" w:lineRule="auto"/>
        <w:jc w:val="center"/>
        <w:rPr>
          <w:rFonts w:ascii="Times New Roman" w:hAnsi="Times New Roman" w:cs="Times New Roman"/>
          <w:b/>
          <w:sz w:val="24"/>
          <w:szCs w:val="24"/>
        </w:rPr>
      </w:pPr>
    </w:p>
    <w:p w:rsidR="00501C67" w:rsidRDefault="00501C67" w:rsidP="00501C67">
      <w:pPr>
        <w:spacing w:line="240" w:lineRule="auto"/>
        <w:jc w:val="center"/>
        <w:rPr>
          <w:rFonts w:ascii="Times New Roman" w:hAnsi="Times New Roman" w:cs="Times New Roman"/>
          <w:b/>
          <w:sz w:val="24"/>
          <w:szCs w:val="24"/>
        </w:rPr>
      </w:pPr>
    </w:p>
    <w:p w:rsidR="00501C67" w:rsidRDefault="00501C67" w:rsidP="00501C67">
      <w:pPr>
        <w:spacing w:line="240" w:lineRule="auto"/>
        <w:jc w:val="center"/>
        <w:rPr>
          <w:rFonts w:ascii="Times New Roman" w:hAnsi="Times New Roman" w:cs="Times New Roman"/>
          <w:b/>
          <w:sz w:val="24"/>
          <w:szCs w:val="24"/>
        </w:rPr>
      </w:pPr>
    </w:p>
    <w:p w:rsidR="00A15E9B" w:rsidRDefault="00A15E9B" w:rsidP="00501C67">
      <w:pPr>
        <w:spacing w:line="240" w:lineRule="auto"/>
        <w:jc w:val="center"/>
        <w:rPr>
          <w:rFonts w:ascii="Times New Roman" w:hAnsi="Times New Roman" w:cs="Times New Roman"/>
          <w:b/>
          <w:sz w:val="24"/>
          <w:szCs w:val="24"/>
        </w:rPr>
      </w:pPr>
      <w:r w:rsidRPr="00A15E9B">
        <w:rPr>
          <w:rFonts w:ascii="Times New Roman" w:hAnsi="Times New Roman" w:cs="Times New Roman"/>
          <w:b/>
          <w:sz w:val="24"/>
          <w:szCs w:val="24"/>
        </w:rPr>
        <w:lastRenderedPageBreak/>
        <w:t>Ответ на вопрос № 2</w:t>
      </w:r>
    </w:p>
    <w:p w:rsidR="00B424AD" w:rsidRDefault="00B424AD" w:rsidP="00501C67">
      <w:pPr>
        <w:spacing w:line="240" w:lineRule="auto"/>
        <w:jc w:val="center"/>
        <w:rPr>
          <w:rFonts w:ascii="Times New Roman" w:hAnsi="Times New Roman" w:cs="Times New Roman"/>
          <w:b/>
          <w:sz w:val="24"/>
          <w:szCs w:val="24"/>
        </w:rPr>
      </w:pPr>
    </w:p>
    <w:p w:rsidR="00B424AD" w:rsidRDefault="00B424AD" w:rsidP="00501C67">
      <w:pPr>
        <w:pStyle w:val="a3"/>
        <w:spacing w:before="0" w:beforeAutospacing="0" w:after="0" w:afterAutospacing="0"/>
        <w:ind w:firstLine="709"/>
        <w:jc w:val="both"/>
      </w:pPr>
      <w:r>
        <w:t>Статьей 24.1 Кодекс Российской Федерации об административных правонарушениях" от 30.12.2001 N 195-ФЗ</w:t>
      </w:r>
      <w:r w:rsidR="00741F10">
        <w:t xml:space="preserve"> (далее </w:t>
      </w:r>
      <w:proofErr w:type="spellStart"/>
      <w:r w:rsidR="00741F10">
        <w:t>КоАП</w:t>
      </w:r>
      <w:proofErr w:type="spellEnd"/>
      <w:r w:rsidR="00741F10">
        <w:t xml:space="preserve"> РФ)</w:t>
      </w:r>
      <w:r>
        <w:t xml:space="preserve"> установленные следующие задачи производства по делам об административных правонарушениях: </w:t>
      </w:r>
    </w:p>
    <w:p w:rsidR="00B424AD" w:rsidRDefault="00B424AD" w:rsidP="00501C67">
      <w:pPr>
        <w:pStyle w:val="a3"/>
        <w:spacing w:before="0" w:beforeAutospacing="0" w:after="0" w:afterAutospacing="0"/>
        <w:ind w:firstLine="709"/>
        <w:jc w:val="both"/>
      </w:pPr>
      <w:r>
        <w:t xml:space="preserve">1. </w:t>
      </w:r>
      <w:r w:rsidRPr="00B424AD">
        <w:t>всестороннее, полное, объективное и своевременное выясн</w:t>
      </w:r>
      <w:r>
        <w:t>ение обстоятельств каждого дела;</w:t>
      </w:r>
      <w:r w:rsidRPr="00B424AD">
        <w:t xml:space="preserve"> </w:t>
      </w:r>
    </w:p>
    <w:p w:rsidR="00B424AD" w:rsidRDefault="00B424AD" w:rsidP="00501C67">
      <w:pPr>
        <w:pStyle w:val="a3"/>
        <w:spacing w:before="0" w:beforeAutospacing="0" w:after="0" w:afterAutospacing="0"/>
        <w:ind w:firstLine="709"/>
        <w:jc w:val="both"/>
      </w:pPr>
      <w:r>
        <w:t xml:space="preserve">2. </w:t>
      </w:r>
      <w:r w:rsidRPr="00B424AD">
        <w:t>разрешен</w:t>
      </w:r>
      <w:r>
        <w:t>ие его в соответствии с законом;</w:t>
      </w:r>
    </w:p>
    <w:p w:rsidR="00B424AD" w:rsidRDefault="00B424AD" w:rsidP="00501C67">
      <w:pPr>
        <w:pStyle w:val="a3"/>
        <w:spacing w:before="0" w:beforeAutospacing="0" w:after="0" w:afterAutospacing="0"/>
        <w:ind w:firstLine="709"/>
        <w:jc w:val="both"/>
      </w:pPr>
      <w:r>
        <w:t xml:space="preserve">3. </w:t>
      </w:r>
      <w:r w:rsidRPr="00B424AD">
        <w:t>обеспечение испол</w:t>
      </w:r>
      <w:r>
        <w:t>нения вынесенного постановления;</w:t>
      </w:r>
    </w:p>
    <w:p w:rsidR="00B424AD" w:rsidRDefault="00B424AD" w:rsidP="00501C67">
      <w:pPr>
        <w:pStyle w:val="a3"/>
        <w:spacing w:before="0" w:beforeAutospacing="0" w:after="0" w:afterAutospacing="0"/>
        <w:ind w:firstLine="709"/>
        <w:jc w:val="both"/>
      </w:pPr>
      <w:r>
        <w:t xml:space="preserve">4. </w:t>
      </w:r>
      <w:r w:rsidRPr="00B424AD">
        <w:t>выявление причин и условий, способствовавших совершению административных правонарушений.</w:t>
      </w:r>
    </w:p>
    <w:p w:rsidR="00741F10" w:rsidRPr="00741F10" w:rsidRDefault="00741F10" w:rsidP="00501C67">
      <w:pPr>
        <w:pStyle w:val="a3"/>
        <w:spacing w:after="0"/>
        <w:ind w:firstLine="709"/>
        <w:jc w:val="both"/>
      </w:pPr>
      <w:r>
        <w:rPr>
          <w:bCs/>
        </w:rPr>
        <w:t>З</w:t>
      </w:r>
      <w:r w:rsidRPr="00741F10">
        <w:rPr>
          <w:bCs/>
        </w:rPr>
        <w:t>а оставление места ДТП без пострадавших</w:t>
      </w:r>
      <w:r w:rsidRPr="00741F10">
        <w:t xml:space="preserve"> предусмотрено административное наказание по </w:t>
      </w:r>
      <w:proofErr w:type="gramStart"/>
      <w:r w:rsidRPr="00741F10">
        <w:t>ч</w:t>
      </w:r>
      <w:proofErr w:type="gramEnd"/>
      <w:r w:rsidRPr="00741F10">
        <w:t xml:space="preserve">. 2 ст. 12.27 </w:t>
      </w:r>
      <w:proofErr w:type="spellStart"/>
      <w:r w:rsidRPr="00741F10">
        <w:t>КоАП</w:t>
      </w:r>
      <w:proofErr w:type="spellEnd"/>
      <w:r w:rsidRPr="00741F10">
        <w:t xml:space="preserve"> РФ:</w:t>
      </w:r>
    </w:p>
    <w:p w:rsidR="00741F10" w:rsidRPr="00741F10" w:rsidRDefault="00741F10" w:rsidP="00501C67">
      <w:pPr>
        <w:pStyle w:val="a3"/>
        <w:numPr>
          <w:ilvl w:val="0"/>
          <w:numId w:val="1"/>
        </w:numPr>
        <w:spacing w:before="0" w:after="0"/>
        <w:jc w:val="both"/>
      </w:pPr>
      <w:r w:rsidRPr="00741F10">
        <w:t>лишение водительских прав на срок </w:t>
      </w:r>
      <w:r w:rsidRPr="00741F10">
        <w:rPr>
          <w:bCs/>
        </w:rPr>
        <w:t>от одного года до полутора лет</w:t>
      </w:r>
      <w:r w:rsidRPr="00741F10">
        <w:t>;</w:t>
      </w:r>
    </w:p>
    <w:p w:rsidR="00741F10" w:rsidRDefault="00741F10" w:rsidP="00501C67">
      <w:pPr>
        <w:pStyle w:val="a3"/>
        <w:numPr>
          <w:ilvl w:val="0"/>
          <w:numId w:val="1"/>
        </w:numPr>
        <w:spacing w:before="0" w:beforeAutospacing="0" w:after="0"/>
        <w:jc w:val="both"/>
      </w:pPr>
      <w:r w:rsidRPr="00741F10">
        <w:t>административный арест на срок </w:t>
      </w:r>
      <w:r w:rsidRPr="00741F10">
        <w:rPr>
          <w:bCs/>
        </w:rPr>
        <w:t>до 15 суток</w:t>
      </w:r>
      <w:r w:rsidRPr="00741F10">
        <w:t>.</w:t>
      </w:r>
    </w:p>
    <w:p w:rsidR="00741F10" w:rsidRPr="00741F10" w:rsidRDefault="00741F10" w:rsidP="00501C67">
      <w:pPr>
        <w:pStyle w:val="a3"/>
        <w:spacing w:after="0"/>
        <w:ind w:left="720"/>
        <w:jc w:val="both"/>
      </w:pPr>
      <w:r w:rsidRPr="00741F10">
        <w:rPr>
          <w:bCs/>
        </w:rPr>
        <w:t>Если в ДТП есть пострадавшие или погибшие</w:t>
      </w:r>
      <w:r w:rsidRPr="00741F10">
        <w:t>, виновнику грозит уголовная ответственность по статье 264 У</w:t>
      </w:r>
      <w:r>
        <w:t>головного кодекса</w:t>
      </w:r>
      <w:r w:rsidRPr="00741F10">
        <w:t xml:space="preserve"> РФ:</w:t>
      </w:r>
    </w:p>
    <w:p w:rsidR="00741F10" w:rsidRPr="00741F10" w:rsidRDefault="00741F10" w:rsidP="00501C67">
      <w:pPr>
        <w:pStyle w:val="a3"/>
        <w:numPr>
          <w:ilvl w:val="0"/>
          <w:numId w:val="2"/>
        </w:numPr>
        <w:spacing w:before="0" w:after="0"/>
        <w:jc w:val="both"/>
      </w:pPr>
      <w:r w:rsidRPr="00741F10">
        <w:t>за причинение тяжкого вреда здоровью — принудительные работы на срок </w:t>
      </w:r>
      <w:r w:rsidRPr="00741F10">
        <w:rPr>
          <w:bCs/>
        </w:rPr>
        <w:t>до 5 лет</w:t>
      </w:r>
      <w:r w:rsidRPr="00741F10">
        <w:t> или лишение свободы на срок </w:t>
      </w:r>
      <w:r w:rsidRPr="00741F10">
        <w:rPr>
          <w:bCs/>
        </w:rPr>
        <w:t>от 3 до 7 лет</w:t>
      </w:r>
      <w:r w:rsidRPr="00741F10">
        <w:t>;</w:t>
      </w:r>
    </w:p>
    <w:p w:rsidR="00741F10" w:rsidRPr="00741F10" w:rsidRDefault="00741F10" w:rsidP="00501C67">
      <w:pPr>
        <w:pStyle w:val="a3"/>
        <w:numPr>
          <w:ilvl w:val="0"/>
          <w:numId w:val="2"/>
        </w:numPr>
        <w:spacing w:before="0" w:beforeAutospacing="0" w:after="0"/>
        <w:jc w:val="both"/>
      </w:pPr>
      <w:r w:rsidRPr="00741F10">
        <w:t>за гибель одного человека — лишение свободы на срок </w:t>
      </w:r>
      <w:r w:rsidRPr="00741F10">
        <w:rPr>
          <w:bCs/>
        </w:rPr>
        <w:t>от 5 до 12 лет</w:t>
      </w:r>
      <w:r w:rsidRPr="00741F10">
        <w:t> с лишением права занимать определённые должности на срок </w:t>
      </w:r>
      <w:r w:rsidRPr="00741F10">
        <w:rPr>
          <w:bCs/>
        </w:rPr>
        <w:t>до 3 лет</w:t>
      </w:r>
      <w:r w:rsidRPr="00741F10">
        <w:t>;</w:t>
      </w:r>
    </w:p>
    <w:p w:rsidR="00741F10" w:rsidRDefault="00741F10" w:rsidP="00501C67">
      <w:pPr>
        <w:pStyle w:val="a3"/>
        <w:numPr>
          <w:ilvl w:val="0"/>
          <w:numId w:val="2"/>
        </w:numPr>
        <w:spacing w:before="0" w:beforeAutospacing="0" w:after="0"/>
        <w:jc w:val="both"/>
      </w:pPr>
      <w:r w:rsidRPr="00741F10">
        <w:t>за гибель двух и более человек — лишение свободы на срок </w:t>
      </w:r>
      <w:r w:rsidRPr="00741F10">
        <w:rPr>
          <w:bCs/>
        </w:rPr>
        <w:t>от 8 до 15 лет</w:t>
      </w:r>
      <w:r w:rsidRPr="00741F10">
        <w:t> с аналогичным дополнительным наказанием.</w:t>
      </w:r>
    </w:p>
    <w:p w:rsidR="00741F10" w:rsidRDefault="00741F10" w:rsidP="00501C67">
      <w:pPr>
        <w:pStyle w:val="a3"/>
        <w:ind w:firstLine="709"/>
        <w:jc w:val="both"/>
      </w:pPr>
      <w:r>
        <w:t xml:space="preserve">В соответствии с </w:t>
      </w:r>
      <w:hyperlink r:id="rId5" w:history="1">
        <w:r w:rsidRPr="00741F10">
          <w:rPr>
            <w:rStyle w:val="a4"/>
            <w:color w:val="000000" w:themeColor="text1"/>
            <w:u w:val="none"/>
          </w:rPr>
          <w:t>пунктом 1.2</w:t>
        </w:r>
      </w:hyperlink>
      <w:r w:rsidRPr="00741F10">
        <w:rPr>
          <w:color w:val="000000" w:themeColor="text1"/>
        </w:rPr>
        <w:t xml:space="preserve"> ПДД РФ</w:t>
      </w:r>
      <w:r>
        <w:t xml:space="preserve"> дорожно-транспортным происшествием является событие, возникшее в процессе движения, при котором погибли или ранены люди, повреждены транспортные средства, сооружения, грузы либо причинен иной материальный ущерб.</w:t>
      </w:r>
    </w:p>
    <w:p w:rsidR="00D03B56" w:rsidRDefault="00741F10" w:rsidP="00501C67">
      <w:pPr>
        <w:pStyle w:val="a3"/>
        <w:spacing w:before="0" w:beforeAutospacing="0" w:after="0" w:afterAutospacing="0"/>
        <w:ind w:firstLine="540"/>
        <w:jc w:val="both"/>
      </w:pPr>
      <w:proofErr w:type="gramStart"/>
      <w:r>
        <w:t xml:space="preserve">Согласно п. 20 Постановление Пленума Верховного Суда РФ от 25.06.2019 N 20 </w:t>
      </w:r>
      <w:r w:rsidR="00D03B56">
        <w:t xml:space="preserve">"О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оставление водителем в нарушение требований </w:t>
      </w:r>
      <w:hyperlink r:id="rId6" w:history="1">
        <w:r w:rsidR="00D03B56" w:rsidRPr="00D03B56">
          <w:rPr>
            <w:rStyle w:val="a4"/>
            <w:color w:val="000000" w:themeColor="text1"/>
            <w:u w:val="none"/>
          </w:rPr>
          <w:t>ПДД</w:t>
        </w:r>
      </w:hyperlink>
      <w:r w:rsidR="00D03B56" w:rsidRPr="00D03B56">
        <w:rPr>
          <w:color w:val="000000" w:themeColor="text1"/>
        </w:rPr>
        <w:t xml:space="preserve"> РФ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w:t>
      </w:r>
      <w:proofErr w:type="gramEnd"/>
      <w:r w:rsidR="00D03B56" w:rsidRPr="00D03B56">
        <w:rPr>
          <w:color w:val="000000" w:themeColor="text1"/>
        </w:rPr>
        <w:t xml:space="preserve">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w:t>
      </w:r>
      <w:hyperlink r:id="rId7" w:history="1">
        <w:r w:rsidR="00D03B56" w:rsidRPr="00D03B56">
          <w:rPr>
            <w:rStyle w:val="a4"/>
            <w:color w:val="000000" w:themeColor="text1"/>
            <w:u w:val="none"/>
          </w:rPr>
          <w:t>частью 2 статьи 12.27</w:t>
        </w:r>
      </w:hyperlink>
      <w:r w:rsidR="00D03B56" w:rsidRPr="00D03B56">
        <w:rPr>
          <w:color w:val="000000" w:themeColor="text1"/>
        </w:rPr>
        <w:t xml:space="preserve"> </w:t>
      </w:r>
      <w:proofErr w:type="spellStart"/>
      <w:r w:rsidR="00D03B56" w:rsidRPr="00D03B56">
        <w:rPr>
          <w:color w:val="000000" w:themeColor="text1"/>
        </w:rPr>
        <w:t>КоАП</w:t>
      </w:r>
      <w:proofErr w:type="spellEnd"/>
      <w:r w:rsidR="00D03B56" w:rsidRPr="00D03B56">
        <w:rPr>
          <w:color w:val="000000" w:themeColor="text1"/>
        </w:rPr>
        <w:t xml:space="preserve"> Р</w:t>
      </w:r>
      <w:r w:rsidR="00D03B56">
        <w:t>Ф.</w:t>
      </w:r>
    </w:p>
    <w:p w:rsidR="00D03B56" w:rsidRDefault="00D03B56" w:rsidP="00501C67">
      <w:pPr>
        <w:pStyle w:val="a3"/>
        <w:spacing w:before="168" w:beforeAutospacing="0" w:after="0" w:afterAutospacing="0"/>
        <w:ind w:firstLine="540"/>
        <w:jc w:val="both"/>
      </w:pPr>
      <w:r>
        <w:t xml:space="preserve">По данной норме также квалифицируется невозвращение водителя к месту дорожно-транспортного происшествия, участником которого он являлся, после доставления им пострадавшего на своем транспортном средстве в лечебное учреждение в экстренных случаях при невозможности отправить пострадавшего на попутном транспортном средстве. </w:t>
      </w:r>
    </w:p>
    <w:p w:rsidR="00D03B56" w:rsidRPr="00D03B56" w:rsidRDefault="00D03B56" w:rsidP="00501C67">
      <w:pPr>
        <w:pStyle w:val="a3"/>
        <w:spacing w:before="168" w:beforeAutospacing="0" w:after="0" w:afterAutospacing="0"/>
        <w:ind w:firstLine="540"/>
        <w:jc w:val="both"/>
        <w:rPr>
          <w:color w:val="000000" w:themeColor="text1"/>
        </w:rPr>
      </w:pPr>
      <w:r w:rsidRPr="00D03B56">
        <w:rPr>
          <w:color w:val="000000" w:themeColor="text1"/>
        </w:rPr>
        <w:lastRenderedPageBreak/>
        <w:t xml:space="preserve">Субъективная сторона состава административного правонарушения, предусмотренного </w:t>
      </w:r>
      <w:hyperlink r:id="rId8" w:history="1">
        <w:r w:rsidRPr="00D03B56">
          <w:rPr>
            <w:rStyle w:val="a4"/>
            <w:color w:val="000000" w:themeColor="text1"/>
            <w:u w:val="none"/>
          </w:rPr>
          <w:t>частью 2 статьи 12.27</w:t>
        </w:r>
      </w:hyperlink>
      <w:r w:rsidRPr="00D03B56">
        <w:rPr>
          <w:color w:val="000000" w:themeColor="text1"/>
        </w:rPr>
        <w:t xml:space="preserve"> </w:t>
      </w:r>
      <w:proofErr w:type="spellStart"/>
      <w:r w:rsidRPr="00D03B56">
        <w:rPr>
          <w:color w:val="000000" w:themeColor="text1"/>
        </w:rPr>
        <w:t>КоАП</w:t>
      </w:r>
      <w:proofErr w:type="spellEnd"/>
      <w:r w:rsidRPr="00D03B56">
        <w:rPr>
          <w:color w:val="000000" w:themeColor="text1"/>
        </w:rPr>
        <w:t xml:space="preserve"> РФ, характеризуется умышленной формой вины. </w:t>
      </w:r>
    </w:p>
    <w:p w:rsidR="00D03B56" w:rsidRDefault="00D03B56" w:rsidP="00501C67">
      <w:pPr>
        <w:pStyle w:val="a3"/>
        <w:spacing w:before="168" w:beforeAutospacing="0" w:after="0" w:afterAutospacing="0"/>
        <w:ind w:firstLine="540"/>
        <w:jc w:val="both"/>
      </w:pPr>
      <w:proofErr w:type="gramStart"/>
      <w:r>
        <w:t xml:space="preserve">При рассмотрении дел об административных правонарушениях, предусмотренных данной нормой, судье в каждом случае необходимо устанавливать вину водителя в оставлении им места дорожно-транспортного происшествия, учитывая при этом конкретные фактические обстоятельства (например, погодные условия, габариты транспортного средства, характер наезда или столкновения, размер и локализацию повреждений), которые могут быть подтверждены любыми полученными с соблюдением требований закона доказательствами, в том числе показаниями свидетелей. </w:t>
      </w:r>
      <w:proofErr w:type="gramEnd"/>
    </w:p>
    <w:p w:rsidR="00D03B56" w:rsidRDefault="00D03B56" w:rsidP="00501C67">
      <w:pPr>
        <w:pStyle w:val="a3"/>
        <w:spacing w:before="168" w:beforeAutospacing="0" w:after="0" w:afterAutospacing="0"/>
        <w:ind w:firstLine="540"/>
        <w:jc w:val="both"/>
      </w:pPr>
      <w:proofErr w:type="gramStart"/>
      <w:r>
        <w:t xml:space="preserve">К административной ответственности по </w:t>
      </w:r>
      <w:hyperlink r:id="rId9" w:history="1">
        <w:r w:rsidRPr="00D03B56">
          <w:rPr>
            <w:rStyle w:val="a4"/>
            <w:color w:val="000000" w:themeColor="text1"/>
            <w:u w:val="none"/>
          </w:rPr>
          <w:t>части 2 статьи 12.27</w:t>
        </w:r>
      </w:hyperlink>
      <w:r>
        <w:t xml:space="preserve"> </w:t>
      </w:r>
      <w:proofErr w:type="spellStart"/>
      <w:r>
        <w:t>КоАП</w:t>
      </w:r>
      <w:proofErr w:type="spellEnd"/>
      <w:r>
        <w:t xml:space="preserve"> РФ может быть привлечен водитель транспортного средства, допустивший нарушение </w:t>
      </w:r>
      <w:r w:rsidRPr="0025242C">
        <w:t xml:space="preserve">требований </w:t>
      </w:r>
      <w:hyperlink r:id="rId10" w:history="1">
        <w:r w:rsidRPr="0025242C">
          <w:rPr>
            <w:rStyle w:val="a4"/>
            <w:color w:val="000000" w:themeColor="text1"/>
            <w:u w:val="none"/>
          </w:rPr>
          <w:t>ПДД</w:t>
        </w:r>
      </w:hyperlink>
      <w:r>
        <w:t xml:space="preserve"> РФ, которое стало причиной дорожно-транспортного происшествия с участием других транспортных средств (другого транспортного средства), вне зависимости от того, вступило ли управляемое им транспортное средство в механическое взаимодействие с другими транспортными средствами (транспортным средством), физическими лицами или материальными объектами, при условии</w:t>
      </w:r>
      <w:proofErr w:type="gramEnd"/>
      <w:r>
        <w:t>, что этот водитель был осведомлен о факте дорожно-транспортного происшествия, однако умышленно оставил место дорожно-транспортного происшествия.</w:t>
      </w:r>
    </w:p>
    <w:p w:rsidR="00D03B56" w:rsidRDefault="00D03B56" w:rsidP="00501C67">
      <w:pPr>
        <w:pStyle w:val="a3"/>
        <w:spacing w:before="0" w:beforeAutospacing="0" w:after="0" w:afterAutospacing="0"/>
        <w:ind w:firstLine="540"/>
        <w:jc w:val="both"/>
        <w:rPr>
          <w:color w:val="000000" w:themeColor="text1"/>
        </w:rPr>
      </w:pPr>
      <w:r>
        <w:t xml:space="preserve">В том случае, если после оставления места дорожно-транспортного происшествия водитель, причастный к нему, не выполнил требования </w:t>
      </w:r>
      <w:hyperlink r:id="rId11" w:history="1">
        <w:r w:rsidRPr="00D03B56">
          <w:rPr>
            <w:rStyle w:val="a4"/>
            <w:color w:val="000000" w:themeColor="text1"/>
            <w:u w:val="none"/>
          </w:rPr>
          <w:t>ПДД</w:t>
        </w:r>
      </w:hyperlink>
      <w:r w:rsidRPr="00D03B56">
        <w:rPr>
          <w:color w:val="000000" w:themeColor="text1"/>
        </w:rPr>
        <w:t xml:space="preserve"> РФ о запрещении употреблять алкогольные напитки, наркотические или психотропные вещества, его действия дополнительно подлежат квалификации по </w:t>
      </w:r>
      <w:hyperlink r:id="rId12" w:history="1">
        <w:r w:rsidRPr="00D03B56">
          <w:rPr>
            <w:rStyle w:val="a4"/>
            <w:color w:val="000000" w:themeColor="text1"/>
            <w:u w:val="none"/>
          </w:rPr>
          <w:t>части 3 статьи 12.27</w:t>
        </w:r>
      </w:hyperlink>
      <w:r w:rsidRPr="00D03B56">
        <w:rPr>
          <w:color w:val="000000" w:themeColor="text1"/>
        </w:rPr>
        <w:t xml:space="preserve"> </w:t>
      </w:r>
      <w:proofErr w:type="spellStart"/>
      <w:r w:rsidRPr="00D03B56">
        <w:rPr>
          <w:color w:val="000000" w:themeColor="text1"/>
        </w:rPr>
        <w:t>КоАП</w:t>
      </w:r>
      <w:proofErr w:type="spellEnd"/>
      <w:r w:rsidRPr="00D03B56">
        <w:rPr>
          <w:color w:val="000000" w:themeColor="text1"/>
        </w:rPr>
        <w:t xml:space="preserve"> РФ. При этом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 освидетельствования на состояние опьянения.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 целях подтверждения либо опровержения факта употребления указанных напитков или веществ после дорожно-транспортного происшествия) образует объективную сторону состава административного правонарушения, предусмотренного соответствующей частью </w:t>
      </w:r>
      <w:hyperlink r:id="rId13" w:history="1">
        <w:r w:rsidRPr="00D03B56">
          <w:rPr>
            <w:rStyle w:val="a4"/>
            <w:color w:val="000000" w:themeColor="text1"/>
            <w:u w:val="none"/>
          </w:rPr>
          <w:t>статьи 12.26</w:t>
        </w:r>
      </w:hyperlink>
      <w:r w:rsidRPr="00D03B56">
        <w:rPr>
          <w:color w:val="000000" w:themeColor="text1"/>
        </w:rPr>
        <w:t xml:space="preserve"> </w:t>
      </w:r>
      <w:proofErr w:type="spellStart"/>
      <w:r w:rsidRPr="00D03B56">
        <w:rPr>
          <w:color w:val="000000" w:themeColor="text1"/>
        </w:rPr>
        <w:t>КоАП</w:t>
      </w:r>
      <w:proofErr w:type="spellEnd"/>
      <w:r w:rsidRPr="00D03B56">
        <w:rPr>
          <w:color w:val="000000" w:themeColor="text1"/>
        </w:rPr>
        <w:t xml:space="preserve"> РФ.</w:t>
      </w:r>
    </w:p>
    <w:p w:rsidR="00D03B56" w:rsidRDefault="00D03B56" w:rsidP="00501C67">
      <w:pPr>
        <w:pStyle w:val="a3"/>
        <w:spacing w:before="0" w:beforeAutospacing="0" w:after="0" w:afterAutospacing="0"/>
        <w:ind w:firstLine="540"/>
        <w:jc w:val="both"/>
        <w:rPr>
          <w:color w:val="000000" w:themeColor="text1"/>
        </w:rPr>
      </w:pPr>
      <w:r>
        <w:rPr>
          <w:color w:val="000000" w:themeColor="text1"/>
        </w:rPr>
        <w:t xml:space="preserve">Таким образом, в действиях Михаила содержится состав административного правонарушения </w:t>
      </w:r>
      <w:r w:rsidRPr="00D03B56">
        <w:rPr>
          <w:color w:val="000000" w:themeColor="text1"/>
        </w:rPr>
        <w:t xml:space="preserve">по </w:t>
      </w:r>
      <w:hyperlink r:id="rId14" w:history="1">
        <w:r w:rsidRPr="00D03B56">
          <w:rPr>
            <w:rStyle w:val="a4"/>
            <w:color w:val="000000" w:themeColor="text1"/>
            <w:u w:val="none"/>
          </w:rPr>
          <w:t>части 3 статьи 12.27</w:t>
        </w:r>
      </w:hyperlink>
      <w:r w:rsidRPr="00D03B56">
        <w:rPr>
          <w:color w:val="000000" w:themeColor="text1"/>
        </w:rPr>
        <w:t xml:space="preserve"> </w:t>
      </w:r>
      <w:proofErr w:type="spellStart"/>
      <w:r w:rsidRPr="00D03B56">
        <w:rPr>
          <w:color w:val="000000" w:themeColor="text1"/>
        </w:rPr>
        <w:t>КоАП</w:t>
      </w:r>
      <w:proofErr w:type="spellEnd"/>
      <w:r w:rsidRPr="00D03B56">
        <w:rPr>
          <w:color w:val="000000" w:themeColor="text1"/>
        </w:rPr>
        <w:t xml:space="preserve"> </w:t>
      </w:r>
      <w:proofErr w:type="gramStart"/>
      <w:r w:rsidRPr="00D03B56">
        <w:rPr>
          <w:color w:val="000000" w:themeColor="text1"/>
        </w:rPr>
        <w:t>РФ</w:t>
      </w:r>
      <w:proofErr w:type="gramEnd"/>
      <w:r>
        <w:rPr>
          <w:color w:val="000000" w:themeColor="text1"/>
        </w:rPr>
        <w:t xml:space="preserve"> если будет установлен факт ДТП.</w:t>
      </w:r>
    </w:p>
    <w:p w:rsidR="00D03B56" w:rsidRPr="00D03B56" w:rsidRDefault="00D03B56" w:rsidP="00501C67">
      <w:pPr>
        <w:pStyle w:val="a3"/>
        <w:spacing w:before="0" w:beforeAutospacing="0" w:after="0" w:afterAutospacing="0"/>
        <w:ind w:firstLine="540"/>
        <w:jc w:val="both"/>
      </w:pPr>
      <w:proofErr w:type="gramStart"/>
      <w:r>
        <w:rPr>
          <w:color w:val="000000" w:themeColor="text1"/>
        </w:rPr>
        <w:t xml:space="preserve">Согласно вышеуказанной нормы права </w:t>
      </w:r>
      <w:r>
        <w:t>н</w:t>
      </w:r>
      <w:r w:rsidRPr="00D03B56">
        <w:t xml:space="preserve">евыполнение требования </w:t>
      </w:r>
      <w:hyperlink r:id="rId15" w:history="1">
        <w:r w:rsidRPr="00D03B56">
          <w:rPr>
            <w:color w:val="000000" w:themeColor="text1"/>
          </w:rPr>
          <w:t>Правил</w:t>
        </w:r>
      </w:hyperlink>
      <w:r w:rsidRPr="00D03B56">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w:t>
      </w:r>
      <w:proofErr w:type="gramEnd"/>
      <w:r w:rsidRPr="00D03B56">
        <w:t xml:space="preserve"> такого освидетельствования -</w:t>
      </w:r>
    </w:p>
    <w:p w:rsidR="0025242C" w:rsidRDefault="00D03B56" w:rsidP="00501C67">
      <w:pPr>
        <w:spacing w:before="168" w:after="0" w:line="240" w:lineRule="auto"/>
        <w:ind w:firstLine="540"/>
        <w:jc w:val="both"/>
        <w:rPr>
          <w:rFonts w:ascii="Times New Roman" w:eastAsia="Times New Roman" w:hAnsi="Times New Roman" w:cs="Times New Roman"/>
          <w:sz w:val="24"/>
          <w:szCs w:val="24"/>
          <w:lang w:eastAsia="ru-RU"/>
        </w:rPr>
      </w:pPr>
      <w:r w:rsidRPr="00D03B56">
        <w:rPr>
          <w:rFonts w:ascii="Times New Roman" w:eastAsia="Times New Roman" w:hAnsi="Times New Roman" w:cs="Times New Roman"/>
          <w:sz w:val="24"/>
          <w:szCs w:val="24"/>
          <w:lang w:eastAsia="ru-RU"/>
        </w:rPr>
        <w:t xml:space="preserve">влечет наложение административного штрафа </w:t>
      </w:r>
      <w:proofErr w:type="gramStart"/>
      <w:r w:rsidRPr="00D03B56">
        <w:rPr>
          <w:rFonts w:ascii="Times New Roman" w:eastAsia="Times New Roman" w:hAnsi="Times New Roman" w:cs="Times New Roman"/>
          <w:sz w:val="24"/>
          <w:szCs w:val="24"/>
          <w:lang w:eastAsia="ru-RU"/>
        </w:rPr>
        <w:t>в размере сорока пяти тысяч рублей с лишением права управления транспортными средствами на срок от полутора до двух лет</w:t>
      </w:r>
      <w:proofErr w:type="gramEnd"/>
      <w:r w:rsidRPr="00D03B56">
        <w:rPr>
          <w:rFonts w:ascii="Times New Roman" w:eastAsia="Times New Roman" w:hAnsi="Times New Roman" w:cs="Times New Roman"/>
          <w:sz w:val="24"/>
          <w:szCs w:val="24"/>
          <w:lang w:eastAsia="ru-RU"/>
        </w:rPr>
        <w:t>.</w:t>
      </w:r>
    </w:p>
    <w:p w:rsidR="0025242C" w:rsidRPr="0025242C" w:rsidRDefault="0025242C" w:rsidP="00501C67">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же Михаил может быть привлечен к ответственности </w:t>
      </w:r>
      <w:r w:rsidRPr="0025242C">
        <w:rPr>
          <w:rFonts w:ascii="Times New Roman" w:eastAsia="Times New Roman" w:hAnsi="Times New Roman" w:cs="Times New Roman"/>
          <w:color w:val="000000" w:themeColor="text1"/>
          <w:sz w:val="24"/>
          <w:szCs w:val="24"/>
          <w:lang w:eastAsia="ru-RU"/>
        </w:rPr>
        <w:t xml:space="preserve">по </w:t>
      </w:r>
      <w:hyperlink r:id="rId16" w:history="1">
        <w:r w:rsidRPr="0025242C">
          <w:rPr>
            <w:rStyle w:val="a4"/>
            <w:rFonts w:ascii="Times New Roman" w:eastAsia="Times New Roman" w:hAnsi="Times New Roman" w:cs="Times New Roman"/>
            <w:color w:val="000000" w:themeColor="text1"/>
            <w:sz w:val="24"/>
            <w:szCs w:val="24"/>
            <w:u w:val="none"/>
            <w:lang w:eastAsia="ru-RU"/>
          </w:rPr>
          <w:t>статьи 12.26</w:t>
        </w:r>
      </w:hyperlink>
      <w:r w:rsidRPr="0025242C">
        <w:rPr>
          <w:rFonts w:ascii="Times New Roman" w:eastAsia="Times New Roman" w:hAnsi="Times New Roman" w:cs="Times New Roman"/>
          <w:sz w:val="24"/>
          <w:szCs w:val="24"/>
          <w:lang w:eastAsia="ru-RU"/>
        </w:rPr>
        <w:t xml:space="preserve"> </w:t>
      </w:r>
      <w:proofErr w:type="spellStart"/>
      <w:r w:rsidRPr="0025242C">
        <w:rPr>
          <w:rFonts w:ascii="Times New Roman" w:eastAsia="Times New Roman" w:hAnsi="Times New Roman" w:cs="Times New Roman"/>
          <w:sz w:val="24"/>
          <w:szCs w:val="24"/>
          <w:lang w:eastAsia="ru-RU"/>
        </w:rPr>
        <w:t>КоАП</w:t>
      </w:r>
      <w:proofErr w:type="spellEnd"/>
      <w:r w:rsidRPr="0025242C">
        <w:rPr>
          <w:rFonts w:ascii="Times New Roman" w:eastAsia="Times New Roman" w:hAnsi="Times New Roman" w:cs="Times New Roman"/>
          <w:sz w:val="24"/>
          <w:szCs w:val="24"/>
          <w:lang w:eastAsia="ru-RU"/>
        </w:rPr>
        <w:t xml:space="preserve"> РФ</w:t>
      </w:r>
      <w:r>
        <w:rPr>
          <w:rFonts w:ascii="Times New Roman" w:eastAsia="Times New Roman" w:hAnsi="Times New Roman" w:cs="Times New Roman"/>
          <w:sz w:val="24"/>
          <w:szCs w:val="24"/>
          <w:lang w:eastAsia="ru-RU"/>
        </w:rPr>
        <w:t xml:space="preserve"> </w:t>
      </w:r>
      <w:r w:rsidRPr="0025242C">
        <w:rPr>
          <w:rFonts w:ascii="Times New Roman" w:eastAsia="Times New Roman" w:hAnsi="Times New Roman" w:cs="Times New Roman"/>
          <w:sz w:val="24"/>
          <w:szCs w:val="24"/>
          <w:lang w:eastAsia="ru-RU"/>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7" w:history="1">
        <w:r w:rsidRPr="0025242C">
          <w:rPr>
            <w:rFonts w:ascii="Times New Roman" w:eastAsia="Times New Roman" w:hAnsi="Times New Roman" w:cs="Times New Roman"/>
            <w:color w:val="000000" w:themeColor="text1"/>
            <w:sz w:val="24"/>
            <w:szCs w:val="24"/>
            <w:lang w:eastAsia="ru-RU"/>
          </w:rPr>
          <w:t>деяния</w:t>
        </w:r>
      </w:hyperlink>
      <w:r w:rsidRPr="0025242C">
        <w:rPr>
          <w:rFonts w:ascii="Times New Roman" w:eastAsia="Times New Roman" w:hAnsi="Times New Roman" w:cs="Times New Roman"/>
          <w:color w:val="000000" w:themeColor="text1"/>
          <w:sz w:val="24"/>
          <w:szCs w:val="24"/>
          <w:lang w:eastAsia="ru-RU"/>
        </w:rPr>
        <w:t xml:space="preserve">, </w:t>
      </w:r>
      <w:r w:rsidRPr="0025242C">
        <w:rPr>
          <w:rFonts w:ascii="Times New Roman" w:eastAsia="Times New Roman" w:hAnsi="Times New Roman" w:cs="Times New Roman"/>
          <w:sz w:val="24"/>
          <w:szCs w:val="24"/>
          <w:lang w:eastAsia="ru-RU"/>
        </w:rPr>
        <w:t>-</w:t>
      </w:r>
    </w:p>
    <w:p w:rsidR="0025242C" w:rsidRDefault="0025242C" w:rsidP="00501C67">
      <w:pPr>
        <w:spacing w:before="168" w:after="0" w:line="240" w:lineRule="auto"/>
        <w:ind w:firstLine="540"/>
        <w:jc w:val="both"/>
        <w:rPr>
          <w:rFonts w:ascii="Times New Roman" w:eastAsia="Times New Roman" w:hAnsi="Times New Roman" w:cs="Times New Roman"/>
          <w:sz w:val="24"/>
          <w:szCs w:val="24"/>
          <w:lang w:eastAsia="ru-RU"/>
        </w:rPr>
      </w:pPr>
      <w:r w:rsidRPr="0025242C">
        <w:rPr>
          <w:rFonts w:ascii="Times New Roman" w:eastAsia="Times New Roman" w:hAnsi="Times New Roman" w:cs="Times New Roman"/>
          <w:sz w:val="24"/>
          <w:szCs w:val="24"/>
          <w:lang w:eastAsia="ru-RU"/>
        </w:rPr>
        <w:t xml:space="preserve">влечет наложение административного штрафа </w:t>
      </w:r>
      <w:proofErr w:type="gramStart"/>
      <w:r w:rsidRPr="0025242C">
        <w:rPr>
          <w:rFonts w:ascii="Times New Roman" w:eastAsia="Times New Roman" w:hAnsi="Times New Roman" w:cs="Times New Roman"/>
          <w:sz w:val="24"/>
          <w:szCs w:val="24"/>
          <w:lang w:eastAsia="ru-RU"/>
        </w:rPr>
        <w:t>в размере сорока пяти тысяч рублей с лишением права управления транспортными средствами на срок от полутора до двух лет</w:t>
      </w:r>
      <w:proofErr w:type="gramEnd"/>
      <w:r w:rsidRPr="0025242C">
        <w:rPr>
          <w:rFonts w:ascii="Times New Roman" w:eastAsia="Times New Roman" w:hAnsi="Times New Roman" w:cs="Times New Roman"/>
          <w:sz w:val="24"/>
          <w:szCs w:val="24"/>
          <w:lang w:eastAsia="ru-RU"/>
        </w:rPr>
        <w:t>.</w:t>
      </w:r>
    </w:p>
    <w:p w:rsidR="0025242C" w:rsidRPr="0025242C" w:rsidRDefault="0025242C" w:rsidP="00501C67">
      <w:pPr>
        <w:spacing w:before="168"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Но в тоже время для привлечения Михаила к ответственности по указанным статьям необходимо наличие факта ДТП</w:t>
      </w:r>
      <w:r w:rsidR="00501C67">
        <w:rPr>
          <w:rFonts w:ascii="Times New Roman" w:eastAsia="Times New Roman" w:hAnsi="Times New Roman" w:cs="Times New Roman"/>
          <w:sz w:val="24"/>
          <w:szCs w:val="24"/>
          <w:lang w:eastAsia="ru-RU"/>
        </w:rPr>
        <w:t xml:space="preserve"> и его вина в нем</w:t>
      </w:r>
      <w:r>
        <w:rPr>
          <w:rFonts w:ascii="Times New Roman" w:eastAsia="Times New Roman" w:hAnsi="Times New Roman" w:cs="Times New Roman"/>
          <w:sz w:val="24"/>
          <w:szCs w:val="24"/>
          <w:lang w:eastAsia="ru-RU"/>
        </w:rPr>
        <w:t>.</w:t>
      </w:r>
      <w:r w:rsidRPr="0025242C">
        <w:rPr>
          <w:rFonts w:ascii="Times New Roman" w:eastAsia="Times New Roman" w:hAnsi="Times New Roman" w:cs="Times New Roman"/>
          <w:sz w:val="24"/>
          <w:szCs w:val="24"/>
          <w:lang w:eastAsia="ru-RU"/>
        </w:rPr>
        <w:t xml:space="preserve"> </w:t>
      </w:r>
    </w:p>
    <w:p w:rsidR="00D03B56" w:rsidRPr="00D03B56" w:rsidRDefault="00D03B56" w:rsidP="00501C67">
      <w:pPr>
        <w:spacing w:before="168" w:after="0" w:line="240" w:lineRule="auto"/>
        <w:ind w:firstLine="540"/>
        <w:jc w:val="both"/>
        <w:rPr>
          <w:rFonts w:ascii="Times New Roman" w:eastAsia="Times New Roman" w:hAnsi="Times New Roman" w:cs="Times New Roman"/>
          <w:sz w:val="24"/>
          <w:szCs w:val="24"/>
          <w:lang w:eastAsia="ru-RU"/>
        </w:rPr>
      </w:pPr>
      <w:r w:rsidRPr="00D03B56">
        <w:rPr>
          <w:rFonts w:ascii="Times New Roman" w:eastAsia="Times New Roman" w:hAnsi="Times New Roman" w:cs="Times New Roman"/>
          <w:sz w:val="24"/>
          <w:szCs w:val="24"/>
          <w:lang w:eastAsia="ru-RU"/>
        </w:rPr>
        <w:t xml:space="preserve"> </w:t>
      </w:r>
    </w:p>
    <w:p w:rsidR="00D03B56" w:rsidRPr="00D03B56" w:rsidRDefault="00D03B56" w:rsidP="00501C67">
      <w:pPr>
        <w:pStyle w:val="a3"/>
        <w:spacing w:before="0" w:beforeAutospacing="0" w:after="0" w:afterAutospacing="0"/>
        <w:ind w:firstLine="540"/>
        <w:jc w:val="both"/>
        <w:rPr>
          <w:color w:val="000000" w:themeColor="text1"/>
        </w:rPr>
      </w:pPr>
    </w:p>
    <w:p w:rsidR="00D03B56" w:rsidRPr="00D03B56" w:rsidRDefault="00D03B56" w:rsidP="00501C67">
      <w:pPr>
        <w:pStyle w:val="a3"/>
        <w:spacing w:before="168" w:beforeAutospacing="0" w:after="0" w:afterAutospacing="0"/>
        <w:ind w:firstLine="540"/>
        <w:jc w:val="both"/>
        <w:rPr>
          <w:color w:val="000000" w:themeColor="text1"/>
        </w:rPr>
      </w:pPr>
      <w:r w:rsidRPr="00D03B56">
        <w:rPr>
          <w:color w:val="000000" w:themeColor="text1"/>
        </w:rPr>
        <w:t xml:space="preserve"> </w:t>
      </w:r>
    </w:p>
    <w:p w:rsidR="00D03B56" w:rsidRDefault="00D03B56" w:rsidP="00501C67">
      <w:pPr>
        <w:pStyle w:val="a3"/>
        <w:spacing w:before="0" w:beforeAutospacing="0" w:after="0" w:afterAutospacing="0"/>
        <w:ind w:firstLine="709"/>
        <w:jc w:val="both"/>
      </w:pPr>
    </w:p>
    <w:p w:rsidR="00741F10" w:rsidRDefault="00741F10" w:rsidP="00501C67">
      <w:pPr>
        <w:pStyle w:val="a3"/>
        <w:spacing w:before="0" w:beforeAutospacing="0" w:after="0" w:afterAutospacing="0"/>
        <w:jc w:val="both"/>
      </w:pPr>
    </w:p>
    <w:p w:rsidR="00741F10" w:rsidRDefault="00741F10" w:rsidP="00501C67">
      <w:pPr>
        <w:pStyle w:val="a3"/>
        <w:ind w:firstLine="709"/>
        <w:jc w:val="both"/>
      </w:pPr>
    </w:p>
    <w:p w:rsidR="00741F10" w:rsidRPr="00741F10" w:rsidRDefault="00741F10" w:rsidP="00501C67">
      <w:pPr>
        <w:pStyle w:val="a3"/>
        <w:spacing w:before="0" w:beforeAutospacing="0" w:after="0"/>
        <w:ind w:left="720"/>
        <w:jc w:val="both"/>
      </w:pPr>
    </w:p>
    <w:p w:rsidR="00741F10" w:rsidRPr="00741F10" w:rsidRDefault="00741F10" w:rsidP="00501C67">
      <w:pPr>
        <w:pStyle w:val="a3"/>
        <w:spacing w:before="0" w:beforeAutospacing="0" w:after="0"/>
        <w:ind w:left="720"/>
        <w:jc w:val="both"/>
      </w:pPr>
    </w:p>
    <w:p w:rsidR="00B424AD" w:rsidRDefault="00B424AD" w:rsidP="00501C67">
      <w:pPr>
        <w:pStyle w:val="a3"/>
        <w:spacing w:before="0" w:beforeAutospacing="0" w:after="0" w:afterAutospacing="0"/>
        <w:ind w:firstLine="709"/>
        <w:jc w:val="both"/>
      </w:pPr>
    </w:p>
    <w:p w:rsidR="00B424AD" w:rsidRDefault="00B424AD" w:rsidP="00501C67">
      <w:pPr>
        <w:pStyle w:val="a3"/>
        <w:spacing w:before="0" w:beforeAutospacing="0" w:after="0" w:afterAutospacing="0"/>
        <w:jc w:val="both"/>
      </w:pPr>
    </w:p>
    <w:p w:rsidR="00B424AD" w:rsidRPr="00B424AD" w:rsidRDefault="00B424AD" w:rsidP="00501C67">
      <w:pPr>
        <w:spacing w:line="240" w:lineRule="auto"/>
        <w:ind w:firstLine="709"/>
        <w:jc w:val="both"/>
        <w:rPr>
          <w:rFonts w:ascii="Times New Roman" w:hAnsi="Times New Roman" w:cs="Times New Roman"/>
          <w:sz w:val="24"/>
          <w:szCs w:val="24"/>
        </w:rPr>
      </w:pPr>
    </w:p>
    <w:sectPr w:rsidR="00B424AD" w:rsidRPr="00B424AD" w:rsidSect="00FB3D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5B06"/>
    <w:multiLevelType w:val="multilevel"/>
    <w:tmpl w:val="570C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68389F"/>
    <w:multiLevelType w:val="multilevel"/>
    <w:tmpl w:val="D574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5E9B"/>
    <w:rsid w:val="0025242C"/>
    <w:rsid w:val="0032221E"/>
    <w:rsid w:val="00501C67"/>
    <w:rsid w:val="00741F10"/>
    <w:rsid w:val="00A15E9B"/>
    <w:rsid w:val="00B424AD"/>
    <w:rsid w:val="00D03B56"/>
    <w:rsid w:val="00FB3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2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41F10"/>
    <w:rPr>
      <w:color w:val="0000FF"/>
      <w:u w:val="single"/>
    </w:rPr>
  </w:style>
</w:styles>
</file>

<file path=word/webSettings.xml><?xml version="1.0" encoding="utf-8"?>
<w:webSettings xmlns:r="http://schemas.openxmlformats.org/officeDocument/2006/relationships" xmlns:w="http://schemas.openxmlformats.org/wordprocessingml/2006/main">
  <w:divs>
    <w:div w:id="42364721">
      <w:bodyDiv w:val="1"/>
      <w:marLeft w:val="0"/>
      <w:marRight w:val="0"/>
      <w:marTop w:val="0"/>
      <w:marBottom w:val="0"/>
      <w:divBdr>
        <w:top w:val="none" w:sz="0" w:space="0" w:color="auto"/>
        <w:left w:val="none" w:sz="0" w:space="0" w:color="auto"/>
        <w:bottom w:val="none" w:sz="0" w:space="0" w:color="auto"/>
        <w:right w:val="none" w:sz="0" w:space="0" w:color="auto"/>
      </w:divBdr>
      <w:divsChild>
        <w:div w:id="583220078">
          <w:marLeft w:val="0"/>
          <w:marRight w:val="0"/>
          <w:marTop w:val="0"/>
          <w:marBottom w:val="120"/>
          <w:divBdr>
            <w:top w:val="none" w:sz="0" w:space="0" w:color="auto"/>
            <w:left w:val="none" w:sz="0" w:space="0" w:color="auto"/>
            <w:bottom w:val="none" w:sz="0" w:space="0" w:color="auto"/>
            <w:right w:val="none" w:sz="0" w:space="0" w:color="auto"/>
          </w:divBdr>
        </w:div>
      </w:divsChild>
    </w:div>
    <w:div w:id="62684475">
      <w:bodyDiv w:val="1"/>
      <w:marLeft w:val="0"/>
      <w:marRight w:val="0"/>
      <w:marTop w:val="0"/>
      <w:marBottom w:val="0"/>
      <w:divBdr>
        <w:top w:val="none" w:sz="0" w:space="0" w:color="auto"/>
        <w:left w:val="none" w:sz="0" w:space="0" w:color="auto"/>
        <w:bottom w:val="none" w:sz="0" w:space="0" w:color="auto"/>
        <w:right w:val="none" w:sz="0" w:space="0" w:color="auto"/>
      </w:divBdr>
      <w:divsChild>
        <w:div w:id="1177574223">
          <w:marLeft w:val="0"/>
          <w:marRight w:val="0"/>
          <w:marTop w:val="0"/>
          <w:marBottom w:val="120"/>
          <w:divBdr>
            <w:top w:val="none" w:sz="0" w:space="0" w:color="auto"/>
            <w:left w:val="none" w:sz="0" w:space="0" w:color="auto"/>
            <w:bottom w:val="none" w:sz="0" w:space="0" w:color="auto"/>
            <w:right w:val="none" w:sz="0" w:space="0" w:color="auto"/>
          </w:divBdr>
        </w:div>
      </w:divsChild>
    </w:div>
    <w:div w:id="348877888">
      <w:bodyDiv w:val="1"/>
      <w:marLeft w:val="0"/>
      <w:marRight w:val="0"/>
      <w:marTop w:val="0"/>
      <w:marBottom w:val="0"/>
      <w:divBdr>
        <w:top w:val="none" w:sz="0" w:space="0" w:color="auto"/>
        <w:left w:val="none" w:sz="0" w:space="0" w:color="auto"/>
        <w:bottom w:val="none" w:sz="0" w:space="0" w:color="auto"/>
        <w:right w:val="none" w:sz="0" w:space="0" w:color="auto"/>
      </w:divBdr>
    </w:div>
    <w:div w:id="406341408">
      <w:bodyDiv w:val="1"/>
      <w:marLeft w:val="0"/>
      <w:marRight w:val="0"/>
      <w:marTop w:val="0"/>
      <w:marBottom w:val="0"/>
      <w:divBdr>
        <w:top w:val="none" w:sz="0" w:space="0" w:color="auto"/>
        <w:left w:val="none" w:sz="0" w:space="0" w:color="auto"/>
        <w:bottom w:val="none" w:sz="0" w:space="0" w:color="auto"/>
        <w:right w:val="none" w:sz="0" w:space="0" w:color="auto"/>
      </w:divBdr>
    </w:div>
    <w:div w:id="803621762">
      <w:bodyDiv w:val="1"/>
      <w:marLeft w:val="0"/>
      <w:marRight w:val="0"/>
      <w:marTop w:val="0"/>
      <w:marBottom w:val="0"/>
      <w:divBdr>
        <w:top w:val="none" w:sz="0" w:space="0" w:color="auto"/>
        <w:left w:val="none" w:sz="0" w:space="0" w:color="auto"/>
        <w:bottom w:val="none" w:sz="0" w:space="0" w:color="auto"/>
        <w:right w:val="none" w:sz="0" w:space="0" w:color="auto"/>
      </w:divBdr>
    </w:div>
    <w:div w:id="867641575">
      <w:bodyDiv w:val="1"/>
      <w:marLeft w:val="0"/>
      <w:marRight w:val="0"/>
      <w:marTop w:val="0"/>
      <w:marBottom w:val="0"/>
      <w:divBdr>
        <w:top w:val="none" w:sz="0" w:space="0" w:color="auto"/>
        <w:left w:val="none" w:sz="0" w:space="0" w:color="auto"/>
        <w:bottom w:val="none" w:sz="0" w:space="0" w:color="auto"/>
        <w:right w:val="none" w:sz="0" w:space="0" w:color="auto"/>
      </w:divBdr>
      <w:divsChild>
        <w:div w:id="1031220975">
          <w:marLeft w:val="0"/>
          <w:marRight w:val="0"/>
          <w:marTop w:val="0"/>
          <w:marBottom w:val="120"/>
          <w:divBdr>
            <w:top w:val="none" w:sz="0" w:space="0" w:color="auto"/>
            <w:left w:val="none" w:sz="0" w:space="0" w:color="auto"/>
            <w:bottom w:val="none" w:sz="0" w:space="0" w:color="auto"/>
            <w:right w:val="none" w:sz="0" w:space="0" w:color="auto"/>
          </w:divBdr>
        </w:div>
      </w:divsChild>
    </w:div>
    <w:div w:id="1185364461">
      <w:bodyDiv w:val="1"/>
      <w:marLeft w:val="0"/>
      <w:marRight w:val="0"/>
      <w:marTop w:val="0"/>
      <w:marBottom w:val="0"/>
      <w:divBdr>
        <w:top w:val="none" w:sz="0" w:space="0" w:color="auto"/>
        <w:left w:val="none" w:sz="0" w:space="0" w:color="auto"/>
        <w:bottom w:val="none" w:sz="0" w:space="0" w:color="auto"/>
        <w:right w:val="none" w:sz="0" w:space="0" w:color="auto"/>
      </w:divBdr>
    </w:div>
    <w:div w:id="1455444541">
      <w:bodyDiv w:val="1"/>
      <w:marLeft w:val="0"/>
      <w:marRight w:val="0"/>
      <w:marTop w:val="0"/>
      <w:marBottom w:val="0"/>
      <w:divBdr>
        <w:top w:val="none" w:sz="0" w:space="0" w:color="auto"/>
        <w:left w:val="none" w:sz="0" w:space="0" w:color="auto"/>
        <w:bottom w:val="none" w:sz="0" w:space="0" w:color="auto"/>
        <w:right w:val="none" w:sz="0" w:space="0" w:color="auto"/>
      </w:divBdr>
      <w:divsChild>
        <w:div w:id="504133178">
          <w:marLeft w:val="0"/>
          <w:marRight w:val="0"/>
          <w:marTop w:val="0"/>
          <w:marBottom w:val="120"/>
          <w:divBdr>
            <w:top w:val="none" w:sz="0" w:space="0" w:color="auto"/>
            <w:left w:val="none" w:sz="0" w:space="0" w:color="auto"/>
            <w:bottom w:val="none" w:sz="0" w:space="0" w:color="auto"/>
            <w:right w:val="none" w:sz="0" w:space="0" w:color="auto"/>
          </w:divBdr>
        </w:div>
      </w:divsChild>
    </w:div>
    <w:div w:id="1532694022">
      <w:bodyDiv w:val="1"/>
      <w:marLeft w:val="0"/>
      <w:marRight w:val="0"/>
      <w:marTop w:val="0"/>
      <w:marBottom w:val="0"/>
      <w:divBdr>
        <w:top w:val="none" w:sz="0" w:space="0" w:color="auto"/>
        <w:left w:val="none" w:sz="0" w:space="0" w:color="auto"/>
        <w:bottom w:val="none" w:sz="0" w:space="0" w:color="auto"/>
        <w:right w:val="none" w:sz="0" w:space="0" w:color="auto"/>
      </w:divBdr>
    </w:div>
    <w:div w:id="1707833233">
      <w:bodyDiv w:val="1"/>
      <w:marLeft w:val="0"/>
      <w:marRight w:val="0"/>
      <w:marTop w:val="0"/>
      <w:marBottom w:val="0"/>
      <w:divBdr>
        <w:top w:val="none" w:sz="0" w:space="0" w:color="auto"/>
        <w:left w:val="none" w:sz="0" w:space="0" w:color="auto"/>
        <w:bottom w:val="none" w:sz="0" w:space="0" w:color="auto"/>
        <w:right w:val="none" w:sz="0" w:space="0" w:color="auto"/>
      </w:divBdr>
    </w:div>
    <w:div w:id="1712880797">
      <w:bodyDiv w:val="1"/>
      <w:marLeft w:val="0"/>
      <w:marRight w:val="0"/>
      <w:marTop w:val="0"/>
      <w:marBottom w:val="0"/>
      <w:divBdr>
        <w:top w:val="none" w:sz="0" w:space="0" w:color="auto"/>
        <w:left w:val="none" w:sz="0" w:space="0" w:color="auto"/>
        <w:bottom w:val="none" w:sz="0" w:space="0" w:color="auto"/>
        <w:right w:val="none" w:sz="0" w:space="0" w:color="auto"/>
      </w:divBdr>
    </w:div>
    <w:div w:id="195528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751&amp;dst=8524&amp;field=134&amp;date=31.10.2025&amp;demo=2" TargetMode="External"/><Relationship Id="rId13" Type="http://schemas.openxmlformats.org/officeDocument/2006/relationships/hyperlink" Target="https://login.consultant.ru/link/?req=doc&amp;base=LAW&amp;n=510751&amp;dst=4319&amp;field=134&amp;date=31.10.2025&amp;demo=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10751&amp;dst=8524&amp;field=134&amp;date=31.10.2025&amp;demo=2" TargetMode="External"/><Relationship Id="rId12" Type="http://schemas.openxmlformats.org/officeDocument/2006/relationships/hyperlink" Target="https://login.consultant.ru/link/?req=doc&amp;base=LAW&amp;n=510751&amp;dst=2536&amp;field=134&amp;date=31.10.2025&amp;demo=2" TargetMode="External"/><Relationship Id="rId17" Type="http://schemas.openxmlformats.org/officeDocument/2006/relationships/hyperlink" Target="https://login.consultant.ru/link/?req=doc&amp;base=LAW&amp;n=516744&amp;dst=2920&amp;field=134&amp;date=31.10.2025&amp;demo=2" TargetMode="External"/><Relationship Id="rId2" Type="http://schemas.openxmlformats.org/officeDocument/2006/relationships/styles" Target="styles.xml"/><Relationship Id="rId16" Type="http://schemas.openxmlformats.org/officeDocument/2006/relationships/hyperlink" Target="https://login.consultant.ru/link/?req=doc&amp;base=LAW&amp;n=510751&amp;dst=4319&amp;field=134&amp;date=31.10.2025&amp;demo=2" TargetMode="External"/><Relationship Id="rId1" Type="http://schemas.openxmlformats.org/officeDocument/2006/relationships/numbering" Target="numbering.xml"/><Relationship Id="rId6" Type="http://schemas.openxmlformats.org/officeDocument/2006/relationships/hyperlink" Target="https://login.consultant.ru/link/?req=doc&amp;base=LAW&amp;n=506719&amp;dst=100015&amp;field=134&amp;date=31.10.2025&amp;demo=2" TargetMode="External"/><Relationship Id="rId11" Type="http://schemas.openxmlformats.org/officeDocument/2006/relationships/hyperlink" Target="https://login.consultant.ru/link/?req=doc&amp;base=LAW&amp;n=506719&amp;dst=100015&amp;field=134&amp;date=31.10.2025&amp;demo=2" TargetMode="External"/><Relationship Id="rId5" Type="http://schemas.openxmlformats.org/officeDocument/2006/relationships/hyperlink" Target="https://login.consultant.ru/link/?req=doc&amp;base=LAW&amp;n=506719&amp;dst=100020&amp;field=134&amp;date=31.10.2025&amp;demo=2" TargetMode="External"/><Relationship Id="rId15" Type="http://schemas.openxmlformats.org/officeDocument/2006/relationships/hyperlink" Target="https://login.consultant.ru/link/?req=doc&amp;base=LAW&amp;n=506719&amp;dst=100110&amp;field=134&amp;date=31.10.2025&amp;demo=2" TargetMode="External"/><Relationship Id="rId10" Type="http://schemas.openxmlformats.org/officeDocument/2006/relationships/hyperlink" Target="https://login.consultant.ru/link/?req=doc&amp;base=LAW&amp;n=506719&amp;dst=100015&amp;field=134&amp;date=31.10.2025&amp;demo=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10751&amp;dst=8524&amp;field=134&amp;date=31.10.2025&amp;demo=2" TargetMode="External"/><Relationship Id="rId14" Type="http://schemas.openxmlformats.org/officeDocument/2006/relationships/hyperlink" Target="https://login.consultant.ru/link/?req=doc&amp;base=LAW&amp;n=510751&amp;dst=2536&amp;field=134&amp;date=31.10.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1459</Words>
  <Characters>8318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2025-10-31T15:55:00Z</dcterms:created>
  <dcterms:modified xsi:type="dcterms:W3CDTF">2025-10-31T18:24:00Z</dcterms:modified>
</cp:coreProperties>
</file>