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23EDA" w14:textId="77777777" w:rsidR="003D01E3" w:rsidRPr="00D741EB" w:rsidRDefault="003D01E3" w:rsidP="00D741EB">
      <w:pPr>
        <w:spacing w:after="0" w:line="240" w:lineRule="auto"/>
        <w:ind w:firstLine="709"/>
        <w:contextualSpacing/>
        <w:jc w:val="both"/>
        <w:rPr>
          <w:b/>
        </w:rPr>
      </w:pPr>
      <w:r w:rsidRPr="00D741EB">
        <w:rPr>
          <w:b/>
        </w:rPr>
        <w:t>2. Административное право</w:t>
      </w:r>
    </w:p>
    <w:p w14:paraId="1A41FF7F" w14:textId="77777777" w:rsidR="003D01E3" w:rsidRPr="00D741EB" w:rsidRDefault="003D01E3" w:rsidP="00D741EB">
      <w:pPr>
        <w:spacing w:after="0" w:line="240" w:lineRule="auto"/>
        <w:ind w:firstLine="709"/>
        <w:contextualSpacing/>
        <w:jc w:val="both"/>
        <w:rPr>
          <w:b/>
        </w:rPr>
      </w:pPr>
      <w:r w:rsidRPr="00D741EB">
        <w:rPr>
          <w:b/>
        </w:rPr>
        <w:t>31.12.2023 в 16:00 Михаил припарковал автомобиль во дворе своего дома и направился в ближайший магазин за продуктами.</w:t>
      </w:r>
    </w:p>
    <w:p w14:paraId="70F37DDB" w14:textId="77777777" w:rsidR="003D01E3" w:rsidRPr="00D741EB" w:rsidRDefault="003D01E3" w:rsidP="00D741EB">
      <w:pPr>
        <w:spacing w:after="0" w:line="240" w:lineRule="auto"/>
        <w:ind w:firstLine="709"/>
        <w:contextualSpacing/>
        <w:jc w:val="both"/>
        <w:rPr>
          <w:b/>
        </w:rPr>
      </w:pPr>
      <w:r w:rsidRPr="00D741EB">
        <w:rPr>
          <w:b/>
        </w:rPr>
        <w:t>По возвращении во двор дома Михаил встретил около своего авто соседа по имени Николай, который заявил, что при заезде во двор автомобиль Михаила задел автомобиль Николая.</w:t>
      </w:r>
    </w:p>
    <w:p w14:paraId="483028C7" w14:textId="77777777" w:rsidR="003D01E3" w:rsidRPr="00D741EB" w:rsidRDefault="003D01E3" w:rsidP="00D741EB">
      <w:pPr>
        <w:spacing w:after="0" w:line="240" w:lineRule="auto"/>
        <w:ind w:firstLine="709"/>
        <w:contextualSpacing/>
        <w:jc w:val="both"/>
        <w:rPr>
          <w:b/>
        </w:rPr>
      </w:pPr>
      <w:r w:rsidRPr="00D741EB">
        <w:rPr>
          <w:b/>
        </w:rPr>
        <w:t>Осмотрев свой автомобиль и не обнаружив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уведомлять ГИБДД он не намерен.</w:t>
      </w:r>
    </w:p>
    <w:p w14:paraId="7A993B9F" w14:textId="77777777" w:rsidR="003D01E3" w:rsidRPr="00D741EB" w:rsidRDefault="003D01E3" w:rsidP="00D741EB">
      <w:pPr>
        <w:spacing w:after="0" w:line="240" w:lineRule="auto"/>
        <w:ind w:firstLine="709"/>
        <w:contextualSpacing/>
        <w:jc w:val="both"/>
        <w:rPr>
          <w:b/>
        </w:rPr>
      </w:pPr>
      <w:r w:rsidRPr="00D741EB">
        <w:rPr>
          <w:b/>
        </w:rPr>
        <w:t>В 19:00 того же дня к Михаилу, находившемуся дома, поступил звонок от Николая. Сосед просил его выйти во двор для оформления факта ДТП с прибывшими сотрудниками ГИБДД.</w:t>
      </w:r>
    </w:p>
    <w:p w14:paraId="63914117" w14:textId="77777777" w:rsidR="00624E93" w:rsidRPr="00D741EB" w:rsidRDefault="003D01E3" w:rsidP="00D741EB">
      <w:pPr>
        <w:spacing w:after="0" w:line="240" w:lineRule="auto"/>
        <w:ind w:firstLine="709"/>
        <w:contextualSpacing/>
        <w:jc w:val="both"/>
        <w:rPr>
          <w:b/>
        </w:rPr>
      </w:pPr>
      <w:r w:rsidRPr="00D741EB">
        <w:rPr>
          <w:b/>
        </w:rPr>
        <w:t>Михаил спустился, изложил инспектору ДПС обстоятельства происшествия, указав, что, по его мнению, признаков ДТП не имеется.</w:t>
      </w:r>
    </w:p>
    <w:p w14:paraId="567AF2C9" w14:textId="77777777" w:rsidR="003D01E3" w:rsidRPr="00D741EB" w:rsidRDefault="003D01E3" w:rsidP="00D741EB">
      <w:pPr>
        <w:spacing w:after="0" w:line="240" w:lineRule="auto"/>
        <w:ind w:firstLine="709"/>
        <w:contextualSpacing/>
        <w:jc w:val="both"/>
        <w:rPr>
          <w:b/>
        </w:rPr>
      </w:pPr>
      <w:r w:rsidRPr="00D741EB">
        <w:rPr>
          <w:b/>
        </w:rPr>
        <w:t>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w:t>
      </w:r>
    </w:p>
    <w:p w14:paraId="45C0E448" w14:textId="77777777" w:rsidR="003D01E3" w:rsidRPr="00D741EB" w:rsidRDefault="003D01E3" w:rsidP="00D741EB">
      <w:pPr>
        <w:spacing w:after="0" w:line="240" w:lineRule="auto"/>
        <w:ind w:firstLine="709"/>
        <w:contextualSpacing/>
        <w:jc w:val="both"/>
        <w:rPr>
          <w:b/>
        </w:rPr>
      </w:pPr>
      <w:r w:rsidRPr="00D741EB">
        <w:rPr>
          <w:b/>
        </w:rPr>
        <w:t>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w:t>
      </w:r>
    </w:p>
    <w:p w14:paraId="14028124" w14:textId="77777777" w:rsidR="003D01E3" w:rsidRPr="00D741EB" w:rsidRDefault="003D01E3" w:rsidP="00D741EB">
      <w:pPr>
        <w:spacing w:after="0" w:line="240" w:lineRule="auto"/>
        <w:ind w:firstLine="709"/>
        <w:contextualSpacing/>
        <w:jc w:val="both"/>
        <w:rPr>
          <w:b/>
        </w:rPr>
      </w:pPr>
      <w:r w:rsidRPr="00D741EB">
        <w:rPr>
          <w:b/>
        </w:rPr>
        <w:t>Вопросы:</w:t>
      </w:r>
    </w:p>
    <w:p w14:paraId="3F20F388" w14:textId="77777777" w:rsidR="003D01E3" w:rsidRPr="00D741EB" w:rsidRDefault="003D01E3" w:rsidP="00D741EB">
      <w:pPr>
        <w:spacing w:after="0" w:line="240" w:lineRule="auto"/>
        <w:ind w:firstLine="709"/>
        <w:contextualSpacing/>
        <w:jc w:val="both"/>
        <w:rPr>
          <w:b/>
        </w:rPr>
      </w:pPr>
      <w:r w:rsidRPr="00D741EB">
        <w:rPr>
          <w:b/>
        </w:rPr>
        <w:t>1. Квалифицируйте действия Михаила.</w:t>
      </w:r>
    </w:p>
    <w:p w14:paraId="6E2B7DBF" w14:textId="77777777" w:rsidR="003D01E3" w:rsidRPr="00D741EB" w:rsidRDefault="003D01E3" w:rsidP="00D741EB">
      <w:pPr>
        <w:spacing w:after="0" w:line="240" w:lineRule="auto"/>
        <w:ind w:firstLine="709"/>
        <w:contextualSpacing/>
        <w:jc w:val="both"/>
        <w:rPr>
          <w:b/>
        </w:rPr>
      </w:pPr>
      <w:r w:rsidRPr="00D741EB">
        <w:rPr>
          <w:b/>
        </w:rPr>
        <w:t>2. 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 Ответ обоснуйте.</w:t>
      </w:r>
    </w:p>
    <w:p w14:paraId="15840452" w14:textId="77777777" w:rsidR="003D01E3" w:rsidRDefault="003D01E3" w:rsidP="00D741EB">
      <w:pPr>
        <w:spacing w:after="0" w:line="240" w:lineRule="auto"/>
        <w:ind w:firstLine="709"/>
        <w:contextualSpacing/>
        <w:jc w:val="both"/>
      </w:pPr>
    </w:p>
    <w:p w14:paraId="04A6820D" w14:textId="77777777" w:rsidR="003D01E3" w:rsidRDefault="003D01E3" w:rsidP="00D741EB">
      <w:pPr>
        <w:spacing w:after="0" w:line="240" w:lineRule="auto"/>
        <w:ind w:firstLine="709"/>
        <w:contextualSpacing/>
        <w:jc w:val="center"/>
      </w:pPr>
      <w:r>
        <w:t>ОТВЕТ</w:t>
      </w:r>
    </w:p>
    <w:p w14:paraId="02D7F269" w14:textId="77777777" w:rsidR="000F5007" w:rsidRDefault="003D01E3" w:rsidP="00D741EB">
      <w:pPr>
        <w:spacing w:after="0" w:line="240" w:lineRule="auto"/>
        <w:ind w:firstLine="709"/>
        <w:contextualSpacing/>
        <w:jc w:val="both"/>
      </w:pPr>
      <w:r>
        <w:t>1.</w:t>
      </w:r>
      <w:r w:rsidR="005E2D0E">
        <w:t xml:space="preserve"> В действиях Михаила усматрива</w:t>
      </w:r>
      <w:r w:rsidR="000F5007">
        <w:t>ют</w:t>
      </w:r>
      <w:r w:rsidR="005E2D0E">
        <w:t>ся</w:t>
      </w:r>
      <w:r w:rsidR="000F5007">
        <w:t xml:space="preserve"> след</w:t>
      </w:r>
      <w:r w:rsidR="00C055C8">
        <w:t xml:space="preserve">ующие </w:t>
      </w:r>
      <w:r w:rsidR="000F5007">
        <w:t>нарушения</w:t>
      </w:r>
      <w:r w:rsidR="00E503F2" w:rsidRPr="00E503F2">
        <w:t xml:space="preserve"> </w:t>
      </w:r>
      <w:r w:rsidR="00E503F2">
        <w:t xml:space="preserve">Правил дорожного движения </w:t>
      </w:r>
      <w:r w:rsidR="00C055C8">
        <w:t>Р</w:t>
      </w:r>
      <w:r w:rsidR="00E503F2">
        <w:t>оссийской Федерации (далее – ПДД), утв. Постановлением Правительства РФ от 23.10.1993 N 1090</w:t>
      </w:r>
      <w:r w:rsidR="000F5007">
        <w:t>:</w:t>
      </w:r>
    </w:p>
    <w:p w14:paraId="317B56C6" w14:textId="77777777" w:rsidR="00E418F4" w:rsidRDefault="000F5007" w:rsidP="00D741EB">
      <w:pPr>
        <w:spacing w:after="0" w:line="240" w:lineRule="auto"/>
        <w:ind w:firstLine="709"/>
        <w:contextualSpacing/>
        <w:jc w:val="both"/>
      </w:pPr>
      <w:r>
        <w:t>1) нарушение</w:t>
      </w:r>
      <w:r w:rsidR="00E418F4">
        <w:t xml:space="preserve"> п. 2.3.2</w:t>
      </w:r>
      <w:r w:rsidR="00E503F2">
        <w:t xml:space="preserve"> ПДД</w:t>
      </w:r>
      <w:r w:rsidR="00E418F4">
        <w:t>, выразившееся в непрохождении по требованию</w:t>
      </w:r>
      <w:r w:rsidR="00E418F4" w:rsidRPr="00E418F4">
        <w:t xml:space="preserve"> инспектор</w:t>
      </w:r>
      <w:r w:rsidR="00E418F4">
        <w:t>а</w:t>
      </w:r>
      <w:r w:rsidR="00E418F4" w:rsidRPr="00E418F4">
        <w:t xml:space="preserve"> ДПС</w:t>
      </w:r>
      <w:r w:rsidR="00E418F4">
        <w:t>, являющегося должностным лицом</w:t>
      </w:r>
      <w:r w:rsidR="00E418F4" w:rsidRPr="005E2D0E">
        <w:t>, уполномоченны</w:t>
      </w:r>
      <w:r w:rsidR="00E418F4">
        <w:t>м</w:t>
      </w:r>
      <w:r w:rsidR="00E418F4" w:rsidRPr="005E2D0E">
        <w:t xml:space="preserve"> на осуществление федерального государственного контроля (надзора) в области безопасности дорожного движения,</w:t>
      </w:r>
      <w:r w:rsidR="00E418F4">
        <w:t xml:space="preserve"> о</w:t>
      </w:r>
      <w:r w:rsidR="005E2D0E" w:rsidRPr="005E2D0E">
        <w:t>свидетельствовани</w:t>
      </w:r>
      <w:r w:rsidR="00E418F4">
        <w:t>я</w:t>
      </w:r>
      <w:r w:rsidR="005E2D0E" w:rsidRPr="005E2D0E">
        <w:t xml:space="preserve"> на состояние алкогольного опьянения и медицинско</w:t>
      </w:r>
      <w:r w:rsidR="00E418F4">
        <w:t>го</w:t>
      </w:r>
      <w:r w:rsidR="005E2D0E" w:rsidRPr="005E2D0E">
        <w:t xml:space="preserve"> освидетельствовани</w:t>
      </w:r>
      <w:r w:rsidR="00E418F4">
        <w:t>я</w:t>
      </w:r>
      <w:r>
        <w:t xml:space="preserve"> на состояние опьянения;</w:t>
      </w:r>
    </w:p>
    <w:p w14:paraId="63BCBF59" w14:textId="77777777" w:rsidR="00E418F4" w:rsidRDefault="000F5007" w:rsidP="00D741EB">
      <w:pPr>
        <w:spacing w:after="0" w:line="240" w:lineRule="auto"/>
        <w:ind w:firstLine="709"/>
        <w:contextualSpacing/>
        <w:jc w:val="both"/>
      </w:pPr>
      <w:r>
        <w:t xml:space="preserve">2) нарушение п. 2.6.1 ПДД (с учетом п. 1 ст. 11.1 Федерального закона от 25.04.2002 N 40-ФЗ «Об обязательном страховании гражданской ответственности владельцев транспортных средств»), выразившееся в </w:t>
      </w:r>
      <w:r w:rsidR="009A62F0">
        <w:t xml:space="preserve">несообщении о ДТП в полицию </w:t>
      </w:r>
      <w:r w:rsidR="001E62B0">
        <w:t>для о</w:t>
      </w:r>
      <w:r w:rsidR="001E62B0" w:rsidRPr="000F5007">
        <w:t>формлени</w:t>
      </w:r>
      <w:r w:rsidR="001E62B0">
        <w:t>я</w:t>
      </w:r>
      <w:r w:rsidRPr="000F5007">
        <w:t xml:space="preserve"> документов о </w:t>
      </w:r>
      <w:r>
        <w:t>ДТП</w:t>
      </w:r>
      <w:r w:rsidRPr="000F5007">
        <w:t xml:space="preserve"> </w:t>
      </w:r>
      <w:r>
        <w:t>с</w:t>
      </w:r>
      <w:r w:rsidRPr="000F5007">
        <w:t xml:space="preserve"> участи</w:t>
      </w:r>
      <w:r>
        <w:t>ем</w:t>
      </w:r>
      <w:r w:rsidRPr="000F5007">
        <w:t xml:space="preserve"> уполномоченных на то сотрудников полиции</w:t>
      </w:r>
      <w:r>
        <w:t xml:space="preserve"> при наличии </w:t>
      </w:r>
      <w:r w:rsidRPr="000F5007">
        <w:t xml:space="preserve">разногласий участников </w:t>
      </w:r>
      <w:r>
        <w:t>ДТП</w:t>
      </w:r>
      <w:r w:rsidR="00C055C8">
        <w:t>, оставление места ДТП с участием</w:t>
      </w:r>
      <w:r w:rsidR="001E62B0">
        <w:t xml:space="preserve"> впоследствии</w:t>
      </w:r>
      <w:r w:rsidR="00C055C8">
        <w:t xml:space="preserve"> в оформлении ДТП сотрудником ДПС</w:t>
      </w:r>
      <w:r w:rsidR="00CC7E45">
        <w:t>.</w:t>
      </w:r>
    </w:p>
    <w:p w14:paraId="5B05ACDF" w14:textId="77777777" w:rsidR="00E503F2" w:rsidRDefault="00E503F2" w:rsidP="00D741EB">
      <w:pPr>
        <w:spacing w:after="0" w:line="240" w:lineRule="auto"/>
        <w:ind w:firstLine="709"/>
        <w:contextualSpacing/>
        <w:jc w:val="both"/>
      </w:pPr>
      <w:r>
        <w:t xml:space="preserve">2. Имеются основания для привлечения Михаила </w:t>
      </w:r>
      <w:r w:rsidRPr="00E503F2">
        <w:t xml:space="preserve">к ответственности за совершение </w:t>
      </w:r>
      <w:r>
        <w:t xml:space="preserve">следующих </w:t>
      </w:r>
      <w:r w:rsidRPr="00E503F2">
        <w:t>административн</w:t>
      </w:r>
      <w:r>
        <w:t>ых</w:t>
      </w:r>
      <w:r w:rsidRPr="00E503F2">
        <w:t xml:space="preserve"> правонарушени</w:t>
      </w:r>
      <w:r>
        <w:t>й:</w:t>
      </w:r>
    </w:p>
    <w:p w14:paraId="03C5C44D" w14:textId="77777777" w:rsidR="00F365F1" w:rsidRDefault="00E503F2" w:rsidP="00D741EB">
      <w:pPr>
        <w:spacing w:after="0" w:line="240" w:lineRule="auto"/>
        <w:ind w:firstLine="709"/>
        <w:contextualSpacing/>
        <w:jc w:val="both"/>
      </w:pPr>
      <w:r>
        <w:t>1) ч. 1 ст. 12.26 КоАП РФ</w:t>
      </w:r>
      <w:r w:rsidR="00F365F1">
        <w:t>, т.к.:</w:t>
      </w:r>
    </w:p>
    <w:p w14:paraId="550876EB" w14:textId="77777777" w:rsidR="00F365F1" w:rsidRDefault="00F365F1" w:rsidP="00D741EB">
      <w:pPr>
        <w:spacing w:after="0" w:line="240" w:lineRule="auto"/>
        <w:ind w:firstLine="709"/>
        <w:contextualSpacing/>
        <w:jc w:val="both"/>
      </w:pPr>
      <w:r>
        <w:t>- из обстоятельств дела следует, что имеется достаточная совокупность признаков</w:t>
      </w:r>
      <w:r w:rsidR="00190CB2">
        <w:t xml:space="preserve"> ДТП (см.</w:t>
      </w:r>
      <w:r w:rsidR="00CC7E45">
        <w:t xml:space="preserve"> определени</w:t>
      </w:r>
      <w:r w:rsidR="00190CB2">
        <w:t>е</w:t>
      </w:r>
      <w:r w:rsidR="00CC7E45">
        <w:t xml:space="preserve"> ДТП в п. 1.2 ПДД</w:t>
      </w:r>
      <w:r w:rsidR="00190CB2">
        <w:t>)</w:t>
      </w:r>
      <w:r>
        <w:t xml:space="preserve">: во-первых, автомобиль Михаила </w:t>
      </w:r>
      <w:r w:rsidR="00190CB2">
        <w:t>двигался</w:t>
      </w:r>
      <w:r>
        <w:t xml:space="preserve"> по </w:t>
      </w:r>
      <w:r>
        <w:lastRenderedPageBreak/>
        <w:t>дороге, во-вторых, автомобиль Николая был поврежден, в-третьих, имеются свидетельства (объяснения Николая) о том, что повреждения автомобиля Николая возникли в результате столкновения с ним автомобиля Михаила;</w:t>
      </w:r>
    </w:p>
    <w:p w14:paraId="40C6F102" w14:textId="77777777" w:rsidR="00F365F1" w:rsidRDefault="00F365F1" w:rsidP="00D741EB">
      <w:pPr>
        <w:spacing w:after="0" w:line="240" w:lineRule="auto"/>
        <w:ind w:firstLine="709"/>
        <w:contextualSpacing/>
        <w:jc w:val="both"/>
      </w:pPr>
      <w:r>
        <w:t>- то обстоятельство</w:t>
      </w:r>
      <w:r w:rsidRPr="002526C1">
        <w:t>, что</w:t>
      </w:r>
      <w:r>
        <w:t xml:space="preserve"> Михаил</w:t>
      </w:r>
      <w:r w:rsidRPr="002526C1">
        <w:t xml:space="preserve"> не осуществлял управление </w:t>
      </w:r>
      <w:r>
        <w:t>автомобилем</w:t>
      </w:r>
      <w:r w:rsidRPr="002526C1">
        <w:t xml:space="preserve"> уже продолжительное время и, находясь дома, распивал алкогольные напитки, приобретенные им после того, как он</w:t>
      </w:r>
      <w:r>
        <w:t xml:space="preserve"> оставил автомобиль на парковке, не име</w:t>
      </w:r>
      <w:r w:rsidR="00190CB2">
        <w:t>ет</w:t>
      </w:r>
      <w:r>
        <w:t xml:space="preserve"> правового значения, т.к. Михаил, управлявший транспортным средством в момент </w:t>
      </w:r>
      <w:r w:rsidR="00CC7E45">
        <w:t>ДТП,</w:t>
      </w:r>
      <w:r w:rsidR="00CC7E45" w:rsidRPr="002526C1">
        <w:t xml:space="preserve"> </w:t>
      </w:r>
      <w:r w:rsidR="00CC7E45">
        <w:t xml:space="preserve">применительно к ДТП </w:t>
      </w:r>
      <w:r w:rsidRPr="002526C1">
        <w:t>не</w:t>
      </w:r>
      <w:r>
        <w:t xml:space="preserve"> приобрел</w:t>
      </w:r>
      <w:r w:rsidRPr="002526C1">
        <w:t xml:space="preserve"> статус пешехода</w:t>
      </w:r>
      <w:r>
        <w:t>, а остался водителем</w:t>
      </w:r>
      <w:r w:rsidR="001E62B0">
        <w:t xml:space="preserve"> (см. </w:t>
      </w:r>
      <w:r>
        <w:t xml:space="preserve">аналогичную судебную практику: </w:t>
      </w:r>
      <w:r w:rsidRPr="002526C1">
        <w:t>Постановление Верховного Суда РФ от 12.05.2025 N 9-АД25-1-К1</w:t>
      </w:r>
      <w:r w:rsidR="00CC7E45">
        <w:t>);</w:t>
      </w:r>
    </w:p>
    <w:p w14:paraId="2B18B930" w14:textId="77777777" w:rsidR="00CC7E45" w:rsidRPr="002526C1" w:rsidRDefault="00CC7E45" w:rsidP="00D741EB">
      <w:pPr>
        <w:spacing w:after="0" w:line="240" w:lineRule="auto"/>
        <w:ind w:firstLine="709"/>
        <w:contextualSpacing/>
        <w:jc w:val="both"/>
      </w:pPr>
      <w:r>
        <w:t xml:space="preserve">- Михаил не проходил </w:t>
      </w:r>
      <w:r w:rsidRPr="00CC7E45">
        <w:t>освидетельствовани</w:t>
      </w:r>
      <w:r>
        <w:t>е</w:t>
      </w:r>
      <w:r w:rsidRPr="00CC7E45">
        <w:t xml:space="preserve"> на состояние опьянения</w:t>
      </w:r>
      <w:r>
        <w:t xml:space="preserve"> и</w:t>
      </w:r>
      <w:r w:rsidRPr="00CC7E45">
        <w:t xml:space="preserve"> </w:t>
      </w:r>
      <w:r>
        <w:t>м</w:t>
      </w:r>
      <w:r w:rsidRPr="00CC7E45">
        <w:t>едицинско</w:t>
      </w:r>
      <w:r>
        <w:t>е</w:t>
      </w:r>
      <w:r w:rsidRPr="00CC7E45">
        <w:t xml:space="preserve"> освидетельствовани</w:t>
      </w:r>
      <w:r>
        <w:t>е</w:t>
      </w:r>
      <w:r w:rsidRPr="00CC7E45">
        <w:t xml:space="preserve"> на состояние опьянения</w:t>
      </w:r>
      <w:r>
        <w:t xml:space="preserve">, а потому его действия не могут быть квалифицированы по </w:t>
      </w:r>
      <w:r w:rsidRPr="00CC7E45">
        <w:t>ч. 3 ст. 12.27 КоАП РФ</w:t>
      </w:r>
      <w:r>
        <w:t xml:space="preserve"> (</w:t>
      </w:r>
      <w:proofErr w:type="spellStart"/>
      <w:r>
        <w:t>абз</w:t>
      </w:r>
      <w:proofErr w:type="spellEnd"/>
      <w:r>
        <w:t>. 10</w:t>
      </w:r>
      <w:r w:rsidR="00F6604D">
        <w:t xml:space="preserve"> п</w:t>
      </w:r>
      <w:r>
        <w:t>. 20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14:paraId="6E8529A5" w14:textId="77777777" w:rsidR="00C055C8" w:rsidRDefault="00DC7581" w:rsidP="00D741EB">
      <w:pPr>
        <w:spacing w:after="0" w:line="240" w:lineRule="auto"/>
        <w:ind w:firstLine="709"/>
        <w:contextualSpacing/>
        <w:jc w:val="both"/>
      </w:pPr>
      <w:r>
        <w:t xml:space="preserve">2) </w:t>
      </w:r>
      <w:r w:rsidRPr="00DC7581">
        <w:t>ч. 1 ст. 12.2</w:t>
      </w:r>
      <w:r>
        <w:t>7</w:t>
      </w:r>
      <w:r w:rsidRPr="00DC7581">
        <w:t xml:space="preserve"> КоАП РФ</w:t>
      </w:r>
      <w:r w:rsidR="00F365F1">
        <w:t>, т.к.</w:t>
      </w:r>
      <w:r w:rsidR="00C055C8">
        <w:t>:</w:t>
      </w:r>
    </w:p>
    <w:p w14:paraId="059B9C86" w14:textId="77777777" w:rsidR="00C055C8" w:rsidRDefault="00C055C8" w:rsidP="00D741EB">
      <w:pPr>
        <w:spacing w:after="0" w:line="240" w:lineRule="auto"/>
        <w:ind w:firstLine="709"/>
        <w:contextualSpacing/>
        <w:jc w:val="both"/>
      </w:pPr>
      <w:r>
        <w:t xml:space="preserve">- </w:t>
      </w:r>
      <w:r w:rsidR="00F365F1">
        <w:t>к</w:t>
      </w:r>
      <w:r w:rsidR="00F365F1" w:rsidRPr="00F365F1">
        <w:t xml:space="preserve"> действиям водителя транспортного средства, образующим объективную сторону состава </w:t>
      </w:r>
      <w:r w:rsidR="00F365F1">
        <w:t xml:space="preserve">данного </w:t>
      </w:r>
      <w:r w:rsidR="00F365F1" w:rsidRPr="00F365F1">
        <w:t>административного правонарушения, относится невыполнение обязанностей, предусмотренных пунктами 2.5, 2.6 и 2.6.1 ПДД РФ</w:t>
      </w:r>
      <w:r w:rsidR="00F365F1">
        <w:t>,</w:t>
      </w:r>
      <w:r w:rsidR="00F365F1" w:rsidRPr="00F365F1">
        <w:t xml:space="preserve"> </w:t>
      </w:r>
      <w:r w:rsidR="00F365F1">
        <w:t>в частности</w:t>
      </w:r>
      <w:r w:rsidR="00F365F1" w:rsidRPr="00F365F1">
        <w:t>,</w:t>
      </w:r>
      <w:r w:rsidR="00F365F1">
        <w:t xml:space="preserve"> обязанности</w:t>
      </w:r>
      <w:r w:rsidR="00F365F1" w:rsidRPr="00F365F1">
        <w:t xml:space="preserve"> вызвать полицию</w:t>
      </w:r>
      <w:r w:rsidR="00F365F1">
        <w:t xml:space="preserve"> (</w:t>
      </w:r>
      <w:r w:rsidR="00190CB2">
        <w:t xml:space="preserve">см. </w:t>
      </w:r>
      <w:proofErr w:type="spellStart"/>
      <w:r w:rsidR="00380991">
        <w:t>абз</w:t>
      </w:r>
      <w:proofErr w:type="spellEnd"/>
      <w:r w:rsidR="00380991">
        <w:t>. 4 п. 20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sidR="001E62B0">
        <w:t>);</w:t>
      </w:r>
    </w:p>
    <w:p w14:paraId="3DD084A4" w14:textId="3321A999" w:rsidR="005E2D0E" w:rsidRDefault="00C055C8" w:rsidP="00D741EB">
      <w:pPr>
        <w:spacing w:after="0" w:line="240" w:lineRule="auto"/>
        <w:ind w:firstLine="709"/>
        <w:contextualSpacing/>
        <w:jc w:val="both"/>
      </w:pPr>
      <w:r>
        <w:t>- Михаил не совершил оставление места ДТП, квалифицируемое по. ч.</w:t>
      </w:r>
      <w:r w:rsidR="001E62B0">
        <w:t xml:space="preserve"> </w:t>
      </w:r>
      <w:r>
        <w:t xml:space="preserve">2 ст. 12.27 КоАП РФ, т.к. </w:t>
      </w:r>
      <w:r w:rsidR="001E62B0">
        <w:t xml:space="preserve">впоследствии </w:t>
      </w:r>
      <w:r>
        <w:t>участвовал при оформлении ДТП инспектором ДПС (</w:t>
      </w:r>
      <w:r w:rsidR="00190CB2">
        <w:t xml:space="preserve">см. аналогичную судебную практику: </w:t>
      </w:r>
      <w:r w:rsidR="00F6604D" w:rsidRPr="00F6604D">
        <w:t>Постановление Верховного Суда РФ от 07.09.2016 N 18-АД16-160</w:t>
      </w:r>
      <w:r w:rsidR="00190CB2">
        <w:t xml:space="preserve">, </w:t>
      </w:r>
      <w:r w:rsidR="00190CB2" w:rsidRPr="00190CB2">
        <w:t>Постановление Верховного Суда РФ от 24.06.2016 N 78-АД16-31</w:t>
      </w:r>
      <w:r w:rsidR="00190CB2">
        <w:t>).</w:t>
      </w:r>
    </w:p>
    <w:p w14:paraId="2D742BC0" w14:textId="5CBF1E12" w:rsidR="00D6029F" w:rsidRDefault="00D6029F" w:rsidP="00D741EB">
      <w:pPr>
        <w:spacing w:after="0" w:line="240" w:lineRule="auto"/>
        <w:ind w:firstLine="709"/>
        <w:contextualSpacing/>
        <w:jc w:val="both"/>
      </w:pPr>
    </w:p>
    <w:p w14:paraId="2AF170A8" w14:textId="0B7BA7E3" w:rsidR="00D6029F" w:rsidRDefault="00D6029F" w:rsidP="00D741EB">
      <w:pPr>
        <w:spacing w:after="0" w:line="240" w:lineRule="auto"/>
        <w:ind w:firstLine="709"/>
        <w:contextualSpacing/>
        <w:jc w:val="both"/>
      </w:pPr>
    </w:p>
    <w:p w14:paraId="21E4748D" w14:textId="54580AD5" w:rsidR="00D6029F" w:rsidRDefault="00D6029F" w:rsidP="00D741EB">
      <w:pPr>
        <w:spacing w:after="0" w:line="240" w:lineRule="auto"/>
        <w:ind w:firstLine="709"/>
        <w:contextualSpacing/>
        <w:jc w:val="both"/>
      </w:pPr>
    </w:p>
    <w:p w14:paraId="50A45D67" w14:textId="4CA011F5" w:rsidR="00D6029F" w:rsidRDefault="00D6029F" w:rsidP="00D741EB">
      <w:pPr>
        <w:spacing w:after="0" w:line="240" w:lineRule="auto"/>
        <w:ind w:firstLine="709"/>
        <w:contextualSpacing/>
        <w:jc w:val="both"/>
      </w:pPr>
    </w:p>
    <w:p w14:paraId="33DDC02B" w14:textId="5D21F521" w:rsidR="00D6029F" w:rsidRDefault="00D6029F" w:rsidP="00D741EB">
      <w:pPr>
        <w:spacing w:after="0" w:line="240" w:lineRule="auto"/>
        <w:ind w:firstLine="709"/>
        <w:contextualSpacing/>
        <w:jc w:val="both"/>
      </w:pPr>
    </w:p>
    <w:p w14:paraId="7AC5E613" w14:textId="1518671C" w:rsidR="00D6029F" w:rsidRDefault="00D6029F" w:rsidP="00D741EB">
      <w:pPr>
        <w:spacing w:after="0" w:line="240" w:lineRule="auto"/>
        <w:ind w:firstLine="709"/>
        <w:contextualSpacing/>
        <w:jc w:val="both"/>
      </w:pPr>
    </w:p>
    <w:p w14:paraId="6438488E" w14:textId="5E444FF1" w:rsidR="00D6029F" w:rsidRDefault="00D6029F" w:rsidP="00D741EB">
      <w:pPr>
        <w:spacing w:after="0" w:line="240" w:lineRule="auto"/>
        <w:ind w:firstLine="709"/>
        <w:contextualSpacing/>
        <w:jc w:val="both"/>
      </w:pPr>
    </w:p>
    <w:p w14:paraId="7DBBC104" w14:textId="26E8A8F2" w:rsidR="00D6029F" w:rsidRDefault="00D6029F" w:rsidP="00D741EB">
      <w:pPr>
        <w:spacing w:after="0" w:line="240" w:lineRule="auto"/>
        <w:ind w:firstLine="709"/>
        <w:contextualSpacing/>
        <w:jc w:val="both"/>
      </w:pPr>
    </w:p>
    <w:p w14:paraId="46A6145F" w14:textId="6C684CC9" w:rsidR="00D6029F" w:rsidRDefault="00D6029F" w:rsidP="00D741EB">
      <w:pPr>
        <w:spacing w:after="0" w:line="240" w:lineRule="auto"/>
        <w:ind w:firstLine="709"/>
        <w:contextualSpacing/>
        <w:jc w:val="both"/>
      </w:pPr>
    </w:p>
    <w:p w14:paraId="7856B7C6" w14:textId="31D51167" w:rsidR="00D6029F" w:rsidRDefault="00D6029F" w:rsidP="00D741EB">
      <w:pPr>
        <w:spacing w:after="0" w:line="240" w:lineRule="auto"/>
        <w:ind w:firstLine="709"/>
        <w:contextualSpacing/>
        <w:jc w:val="both"/>
      </w:pPr>
    </w:p>
    <w:p w14:paraId="56097A9A" w14:textId="44B14C26" w:rsidR="00D6029F" w:rsidRDefault="00D6029F" w:rsidP="00D741EB">
      <w:pPr>
        <w:spacing w:after="0" w:line="240" w:lineRule="auto"/>
        <w:ind w:firstLine="709"/>
        <w:contextualSpacing/>
        <w:jc w:val="both"/>
      </w:pPr>
    </w:p>
    <w:p w14:paraId="60C31E5A" w14:textId="387046A7" w:rsidR="00D6029F" w:rsidRDefault="00D6029F" w:rsidP="00D741EB">
      <w:pPr>
        <w:spacing w:after="0" w:line="240" w:lineRule="auto"/>
        <w:ind w:firstLine="709"/>
        <w:contextualSpacing/>
        <w:jc w:val="both"/>
      </w:pPr>
    </w:p>
    <w:p w14:paraId="465333FB" w14:textId="00FE10AF" w:rsidR="00D6029F" w:rsidRDefault="00D6029F" w:rsidP="00D741EB">
      <w:pPr>
        <w:spacing w:after="0" w:line="240" w:lineRule="auto"/>
        <w:ind w:firstLine="709"/>
        <w:contextualSpacing/>
        <w:jc w:val="both"/>
      </w:pPr>
    </w:p>
    <w:p w14:paraId="2DD2BDA7" w14:textId="08C26C5D" w:rsidR="00D6029F" w:rsidRDefault="00D6029F" w:rsidP="00D741EB">
      <w:pPr>
        <w:spacing w:after="0" w:line="240" w:lineRule="auto"/>
        <w:ind w:firstLine="709"/>
        <w:contextualSpacing/>
        <w:jc w:val="both"/>
      </w:pPr>
    </w:p>
    <w:p w14:paraId="25C3EFB6" w14:textId="68CFD29F" w:rsidR="00D6029F" w:rsidRDefault="00D6029F" w:rsidP="00D741EB">
      <w:pPr>
        <w:spacing w:after="0" w:line="240" w:lineRule="auto"/>
        <w:ind w:firstLine="709"/>
        <w:contextualSpacing/>
        <w:jc w:val="both"/>
      </w:pPr>
    </w:p>
    <w:p w14:paraId="07D01A7C" w14:textId="5594B474" w:rsidR="00D6029F" w:rsidRDefault="00D6029F" w:rsidP="00D741EB">
      <w:pPr>
        <w:spacing w:after="0" w:line="240" w:lineRule="auto"/>
        <w:ind w:firstLine="709"/>
        <w:contextualSpacing/>
        <w:jc w:val="both"/>
      </w:pPr>
    </w:p>
    <w:p w14:paraId="44DBA2D4" w14:textId="39026CF1" w:rsidR="00D6029F" w:rsidRDefault="00D6029F" w:rsidP="00D741EB">
      <w:pPr>
        <w:spacing w:after="0" w:line="240" w:lineRule="auto"/>
        <w:ind w:firstLine="709"/>
        <w:contextualSpacing/>
        <w:jc w:val="both"/>
      </w:pPr>
    </w:p>
    <w:p w14:paraId="2D1A2FCB" w14:textId="60A85B35" w:rsidR="00D6029F" w:rsidRDefault="00D6029F" w:rsidP="00D741EB">
      <w:pPr>
        <w:spacing w:after="0" w:line="240" w:lineRule="auto"/>
        <w:ind w:firstLine="709"/>
        <w:contextualSpacing/>
        <w:jc w:val="both"/>
      </w:pPr>
    </w:p>
    <w:p w14:paraId="35BFDFA3" w14:textId="1CF352D3" w:rsidR="00D6029F" w:rsidRDefault="00D6029F" w:rsidP="00D741EB">
      <w:pPr>
        <w:spacing w:after="0" w:line="240" w:lineRule="auto"/>
        <w:ind w:firstLine="709"/>
        <w:contextualSpacing/>
        <w:jc w:val="both"/>
      </w:pPr>
    </w:p>
    <w:p w14:paraId="3DBD1DA1" w14:textId="1B266D14" w:rsidR="00D6029F" w:rsidRDefault="00D6029F" w:rsidP="00D741EB">
      <w:pPr>
        <w:spacing w:after="0" w:line="240" w:lineRule="auto"/>
        <w:ind w:firstLine="709"/>
        <w:contextualSpacing/>
        <w:jc w:val="both"/>
      </w:pPr>
    </w:p>
    <w:p w14:paraId="2C334599" w14:textId="4601D44D" w:rsidR="00D6029F" w:rsidRDefault="00D6029F" w:rsidP="00D741EB">
      <w:pPr>
        <w:spacing w:after="0" w:line="240" w:lineRule="auto"/>
        <w:ind w:firstLine="709"/>
        <w:contextualSpacing/>
        <w:jc w:val="both"/>
      </w:pPr>
    </w:p>
    <w:p w14:paraId="4F3A6005" w14:textId="0D8275B0" w:rsidR="00D6029F" w:rsidRDefault="00D6029F" w:rsidP="00D741EB">
      <w:pPr>
        <w:spacing w:after="0" w:line="240" w:lineRule="auto"/>
        <w:ind w:firstLine="709"/>
        <w:contextualSpacing/>
        <w:jc w:val="both"/>
      </w:pPr>
    </w:p>
    <w:p w14:paraId="60E99A8E" w14:textId="7CDB2D92" w:rsidR="00D6029F" w:rsidRDefault="00D6029F" w:rsidP="00D741EB">
      <w:pPr>
        <w:spacing w:after="0" w:line="240" w:lineRule="auto"/>
        <w:ind w:firstLine="709"/>
        <w:contextualSpacing/>
        <w:jc w:val="both"/>
      </w:pPr>
    </w:p>
    <w:p w14:paraId="07AEEB3B" w14:textId="77777777" w:rsidR="00D6029F" w:rsidRPr="00002A3D" w:rsidRDefault="00D6029F" w:rsidP="00D6029F">
      <w:pPr>
        <w:spacing w:after="0" w:line="240" w:lineRule="auto"/>
        <w:ind w:firstLine="709"/>
        <w:contextualSpacing/>
        <w:jc w:val="both"/>
        <w:rPr>
          <w:b/>
          <w:szCs w:val="24"/>
        </w:rPr>
      </w:pPr>
      <w:r w:rsidRPr="00002A3D">
        <w:rPr>
          <w:b/>
          <w:szCs w:val="24"/>
        </w:rPr>
        <w:lastRenderedPageBreak/>
        <w:t>5. Споры о ненадлежащем исполнении договорных обязательств</w:t>
      </w:r>
    </w:p>
    <w:p w14:paraId="5C82ED5B" w14:textId="77777777" w:rsidR="00D6029F" w:rsidRPr="00002A3D" w:rsidRDefault="00D6029F" w:rsidP="00D6029F">
      <w:pPr>
        <w:spacing w:after="0" w:line="240" w:lineRule="auto"/>
        <w:ind w:firstLine="709"/>
        <w:contextualSpacing/>
        <w:jc w:val="both"/>
        <w:rPr>
          <w:b/>
          <w:szCs w:val="24"/>
        </w:rPr>
      </w:pPr>
      <w:r w:rsidRPr="00002A3D">
        <w:rPr>
          <w:b/>
          <w:szCs w:val="24"/>
        </w:rPr>
        <w:t>25.08.2025 Истец обратился в арбитражный суд с исковым заявлением о взыскании с Ответчика задолженности в сумме 150 000 руб., а также договорной неустойки за период с 20.01.2024 по день фактического погашения задолженности.</w:t>
      </w:r>
    </w:p>
    <w:p w14:paraId="25D89B5F" w14:textId="77777777" w:rsidR="00D6029F" w:rsidRPr="00002A3D" w:rsidRDefault="00D6029F" w:rsidP="00D6029F">
      <w:pPr>
        <w:spacing w:after="0" w:line="240" w:lineRule="auto"/>
        <w:ind w:firstLine="709"/>
        <w:contextualSpacing/>
        <w:jc w:val="both"/>
        <w:rPr>
          <w:b/>
          <w:szCs w:val="24"/>
        </w:rPr>
      </w:pPr>
      <w:r w:rsidRPr="00002A3D">
        <w:rPr>
          <w:b/>
          <w:szCs w:val="24"/>
        </w:rPr>
        <w:t>В обоснование предъявленных требований было указано, что Истцом (исполнителем) и Ответчиком (заказчиком) был заключен договор возмездного оказания услуг, по которому Истец обязался оказать услуги по доставке принадлежащих Ответчику товарно-материальных ценностей, а Ответчик – оплатить эти услуги в течение 5 дней с даты передачи ему товарно-материальных ценностей Истцом.</w:t>
      </w:r>
    </w:p>
    <w:p w14:paraId="01CD40CA" w14:textId="77777777" w:rsidR="00D6029F" w:rsidRPr="00002A3D" w:rsidRDefault="00D6029F" w:rsidP="00D6029F">
      <w:pPr>
        <w:spacing w:after="0" w:line="240" w:lineRule="auto"/>
        <w:ind w:firstLine="709"/>
        <w:contextualSpacing/>
        <w:jc w:val="both"/>
        <w:rPr>
          <w:b/>
          <w:szCs w:val="24"/>
        </w:rPr>
      </w:pPr>
      <w:r w:rsidRPr="00002A3D">
        <w:rPr>
          <w:b/>
          <w:szCs w:val="24"/>
        </w:rPr>
        <w:t>Факт надлежащего исполнения обязательств Истцом подтверждается подписанными сторонами транспортной накладной от 15.01.2024, а также актом сверки от 27.12.2024, в котором стороны подтвердили задолженность в сумме 150 000 руб.</w:t>
      </w:r>
    </w:p>
    <w:p w14:paraId="3A3B3E7B" w14:textId="77777777" w:rsidR="00D6029F" w:rsidRPr="00002A3D" w:rsidRDefault="00D6029F" w:rsidP="00D6029F">
      <w:pPr>
        <w:spacing w:after="0" w:line="240" w:lineRule="auto"/>
        <w:ind w:firstLine="709"/>
        <w:contextualSpacing/>
        <w:jc w:val="both"/>
        <w:rPr>
          <w:b/>
          <w:szCs w:val="24"/>
        </w:rPr>
      </w:pPr>
      <w:r w:rsidRPr="00002A3D">
        <w:rPr>
          <w:b/>
          <w:szCs w:val="24"/>
        </w:rPr>
        <w:t>Возражая против удовлетворения исковых требований, Ответчик в отзыве на иск заявил о пропуске Истцом срока исковой давности, а также об отсутствии у себя задолженности в сумме 80 000 руб., поскольку в результате ненадлежащего оказания Истцом услуг по другому договору принадлежащие Ответчику товарно-материальные ценности были доставлены с повреждениями, в результате чего ущерб Ответчика составил 80 000 руб. Наличие недостатков и размер ущерба отражены в транспортной накладной от 13.12.2023.</w:t>
      </w:r>
    </w:p>
    <w:p w14:paraId="0DD8B7E6" w14:textId="77777777" w:rsidR="00D6029F" w:rsidRPr="00002A3D" w:rsidRDefault="00D6029F" w:rsidP="00D6029F">
      <w:pPr>
        <w:spacing w:after="0" w:line="240" w:lineRule="auto"/>
        <w:ind w:firstLine="709"/>
        <w:contextualSpacing/>
        <w:jc w:val="both"/>
        <w:rPr>
          <w:b/>
          <w:szCs w:val="24"/>
        </w:rPr>
      </w:pPr>
      <w:r w:rsidRPr="00002A3D">
        <w:rPr>
          <w:b/>
          <w:szCs w:val="24"/>
        </w:rPr>
        <w:t xml:space="preserve">Вопрос: </w:t>
      </w:r>
    </w:p>
    <w:p w14:paraId="4E13BA69" w14:textId="77777777" w:rsidR="00D6029F" w:rsidRPr="00002A3D" w:rsidRDefault="00D6029F" w:rsidP="00D6029F">
      <w:pPr>
        <w:spacing w:after="0" w:line="240" w:lineRule="auto"/>
        <w:ind w:firstLine="709"/>
        <w:contextualSpacing/>
        <w:jc w:val="both"/>
        <w:rPr>
          <w:b/>
          <w:szCs w:val="24"/>
        </w:rPr>
      </w:pPr>
      <w:r w:rsidRPr="00002A3D">
        <w:rPr>
          <w:b/>
          <w:szCs w:val="24"/>
        </w:rPr>
        <w:t>Какое решение надлежит принять суду?</w:t>
      </w:r>
    </w:p>
    <w:p w14:paraId="65E32F66" w14:textId="77777777" w:rsidR="00D6029F" w:rsidRPr="00CD1464" w:rsidRDefault="00D6029F" w:rsidP="00D6029F">
      <w:pPr>
        <w:spacing w:after="0" w:line="240" w:lineRule="auto"/>
        <w:ind w:firstLine="709"/>
        <w:contextualSpacing/>
        <w:jc w:val="both"/>
        <w:rPr>
          <w:szCs w:val="24"/>
        </w:rPr>
      </w:pPr>
    </w:p>
    <w:p w14:paraId="579E536A" w14:textId="77777777" w:rsidR="00D6029F" w:rsidRPr="00CD1464" w:rsidRDefault="00D6029F" w:rsidP="00D6029F">
      <w:pPr>
        <w:spacing w:after="0" w:line="240" w:lineRule="auto"/>
        <w:contextualSpacing/>
        <w:jc w:val="center"/>
        <w:rPr>
          <w:szCs w:val="24"/>
        </w:rPr>
      </w:pPr>
      <w:r w:rsidRPr="00CD1464">
        <w:rPr>
          <w:szCs w:val="24"/>
        </w:rPr>
        <w:t>ОТВЕТ</w:t>
      </w:r>
    </w:p>
    <w:p w14:paraId="6FF2F0E8" w14:textId="77777777" w:rsidR="00D6029F" w:rsidRPr="00CD1464" w:rsidRDefault="00D6029F" w:rsidP="00D6029F">
      <w:pPr>
        <w:spacing w:after="0" w:line="240" w:lineRule="auto"/>
        <w:ind w:firstLine="709"/>
        <w:contextualSpacing/>
        <w:jc w:val="both"/>
        <w:rPr>
          <w:szCs w:val="24"/>
        </w:rPr>
      </w:pPr>
      <w:r w:rsidRPr="00CD1464">
        <w:rPr>
          <w:szCs w:val="24"/>
        </w:rPr>
        <w:t>Суду следует принять решение о частичном удовлетворении исковых требований. С Ответчика в пользу Истца надлежит взыскать задолженность в сумме 150 000,00 руб., а также договорную неустойку за период с 25.08.2025 г. по день фактического погашения задолженности.</w:t>
      </w:r>
    </w:p>
    <w:p w14:paraId="5610E798" w14:textId="77777777" w:rsidR="00D6029F" w:rsidRPr="00CD1464" w:rsidRDefault="00D6029F" w:rsidP="00D6029F">
      <w:pPr>
        <w:spacing w:after="0" w:line="240" w:lineRule="auto"/>
        <w:ind w:firstLine="709"/>
        <w:contextualSpacing/>
        <w:jc w:val="both"/>
        <w:rPr>
          <w:szCs w:val="24"/>
        </w:rPr>
      </w:pPr>
      <w:r w:rsidRPr="00CD1464">
        <w:rPr>
          <w:szCs w:val="24"/>
        </w:rPr>
        <w:t xml:space="preserve"> Правовое обоснование:</w:t>
      </w:r>
    </w:p>
    <w:p w14:paraId="6191A109" w14:textId="77777777" w:rsidR="00D6029F" w:rsidRPr="00CD1464" w:rsidRDefault="00D6029F" w:rsidP="00D6029F">
      <w:pPr>
        <w:spacing w:after="0" w:line="240" w:lineRule="auto"/>
        <w:ind w:firstLine="709"/>
        <w:contextualSpacing/>
        <w:jc w:val="both"/>
        <w:rPr>
          <w:szCs w:val="24"/>
        </w:rPr>
      </w:pPr>
      <w:r w:rsidRPr="00CD1464">
        <w:rPr>
          <w:szCs w:val="24"/>
        </w:rPr>
        <w:t xml:space="preserve">1. Несмотря на то, что договор, заключенный между Истцом и Ответчиком, поименован как договор возмездного оказания услуг, </w:t>
      </w:r>
      <w:r>
        <w:rPr>
          <w:szCs w:val="24"/>
        </w:rPr>
        <w:t xml:space="preserve">к </w:t>
      </w:r>
      <w:r w:rsidRPr="00CD1464">
        <w:rPr>
          <w:szCs w:val="24"/>
        </w:rPr>
        <w:t>правоотношения</w:t>
      </w:r>
      <w:r>
        <w:rPr>
          <w:szCs w:val="24"/>
        </w:rPr>
        <w:t>м</w:t>
      </w:r>
      <w:r w:rsidRPr="00CD1464">
        <w:rPr>
          <w:szCs w:val="24"/>
        </w:rPr>
        <w:t xml:space="preserve"> Истца и Ответчика с учетом условий обязательства и смысла договора в целом (</w:t>
      </w:r>
      <w:proofErr w:type="spellStart"/>
      <w:r w:rsidRPr="00CD1464">
        <w:rPr>
          <w:szCs w:val="24"/>
        </w:rPr>
        <w:t>абз</w:t>
      </w:r>
      <w:proofErr w:type="spellEnd"/>
      <w:r w:rsidRPr="00CD1464">
        <w:rPr>
          <w:szCs w:val="24"/>
        </w:rPr>
        <w:t>.</w:t>
      </w:r>
      <w:r>
        <w:rPr>
          <w:szCs w:val="24"/>
        </w:rPr>
        <w:t xml:space="preserve"> 1 ст. 431 ГК </w:t>
      </w:r>
      <w:r w:rsidRPr="00CD1464">
        <w:rPr>
          <w:szCs w:val="24"/>
        </w:rPr>
        <w:t xml:space="preserve">РФ) подлежат </w:t>
      </w:r>
      <w:r>
        <w:rPr>
          <w:szCs w:val="24"/>
        </w:rPr>
        <w:t>применению правила о</w:t>
      </w:r>
      <w:r w:rsidRPr="00CD1464">
        <w:rPr>
          <w:szCs w:val="24"/>
        </w:rPr>
        <w:t xml:space="preserve"> перевозк</w:t>
      </w:r>
      <w:r>
        <w:rPr>
          <w:szCs w:val="24"/>
        </w:rPr>
        <w:t>е</w:t>
      </w:r>
      <w:r w:rsidRPr="00CD1464">
        <w:rPr>
          <w:szCs w:val="24"/>
        </w:rPr>
        <w:t xml:space="preserve"> (гл. 40 ГК РФ).</w:t>
      </w:r>
      <w:r>
        <w:rPr>
          <w:szCs w:val="24"/>
        </w:rPr>
        <w:t xml:space="preserve"> При этом гл. 39 ГК РФ о договоре возмездного оказания услуг не применима (п. 2 ст. 779 ГК РФ)</w:t>
      </w:r>
    </w:p>
    <w:p w14:paraId="2ADBC8E9" w14:textId="77777777" w:rsidR="00D6029F" w:rsidRPr="00CD1464" w:rsidRDefault="00D6029F" w:rsidP="00D6029F">
      <w:pPr>
        <w:spacing w:after="0" w:line="240" w:lineRule="auto"/>
        <w:ind w:firstLine="709"/>
        <w:contextualSpacing/>
        <w:jc w:val="both"/>
        <w:rPr>
          <w:szCs w:val="24"/>
        </w:rPr>
      </w:pPr>
      <w:r w:rsidRPr="00CD1464">
        <w:rPr>
          <w:szCs w:val="24"/>
        </w:rPr>
        <w:t>2. Основанием для предъявления исковых требований является нарушение Ответчиком договора перевозки, выраженное в неисполнении последним обязательства по уплате Истцу</w:t>
      </w:r>
      <w:r>
        <w:rPr>
          <w:szCs w:val="24"/>
        </w:rPr>
        <w:t xml:space="preserve"> </w:t>
      </w:r>
      <w:r w:rsidRPr="00CD1464">
        <w:rPr>
          <w:szCs w:val="24"/>
        </w:rPr>
        <w:t xml:space="preserve">установленной платы за перевозку груза </w:t>
      </w:r>
      <w:r>
        <w:rPr>
          <w:szCs w:val="24"/>
        </w:rPr>
        <w:t>(п. 1 ст. 785 и п. 1 ст. 790 ГК </w:t>
      </w:r>
      <w:r w:rsidRPr="00CD1464">
        <w:rPr>
          <w:szCs w:val="24"/>
        </w:rPr>
        <w:t>РФ).</w:t>
      </w:r>
    </w:p>
    <w:p w14:paraId="4CB76909" w14:textId="77777777" w:rsidR="00D6029F" w:rsidRPr="00DF0B00" w:rsidRDefault="00D6029F" w:rsidP="00D6029F">
      <w:pPr>
        <w:spacing w:after="0" w:line="240" w:lineRule="auto"/>
        <w:ind w:firstLine="709"/>
        <w:contextualSpacing/>
        <w:jc w:val="both"/>
        <w:rPr>
          <w:szCs w:val="24"/>
        </w:rPr>
      </w:pPr>
      <w:r w:rsidRPr="00CD1464">
        <w:rPr>
          <w:szCs w:val="24"/>
        </w:rPr>
        <w:t>3. К требованиям сторон подлежит применению сокращенный срок исковой давности, составляющий один год со дня наступления события, послужившего основанием для предъявления претензии или иска (п. 3 ст. 797 ГК РФ, ст. 42 Федерального закона от 08.11.2007 N 259-ФЗ «Устав автомобильного транспорта и городского наземного электрического транспорта»).</w:t>
      </w:r>
      <w:r>
        <w:rPr>
          <w:szCs w:val="24"/>
        </w:rPr>
        <w:t xml:space="preserve"> </w:t>
      </w:r>
      <w:r w:rsidRPr="00CD1464">
        <w:rPr>
          <w:szCs w:val="24"/>
        </w:rPr>
        <w:t xml:space="preserve">В настоящем деле </w:t>
      </w:r>
      <w:r>
        <w:rPr>
          <w:szCs w:val="24"/>
        </w:rPr>
        <w:t xml:space="preserve">таковым событием является неоплата Ответчиком </w:t>
      </w:r>
      <w:r w:rsidRPr="00DF0B00">
        <w:rPr>
          <w:szCs w:val="24"/>
        </w:rPr>
        <w:t>услуг в течение 5 дней с даты передачи ему товарно-материальных ценностей Истцом</w:t>
      </w:r>
      <w:r>
        <w:rPr>
          <w:szCs w:val="24"/>
        </w:rPr>
        <w:t xml:space="preserve"> (даты подписания </w:t>
      </w:r>
      <w:r w:rsidRPr="00DF0B00">
        <w:rPr>
          <w:szCs w:val="24"/>
        </w:rPr>
        <w:t>сторонами транспортной накладной от 15.01.2024</w:t>
      </w:r>
      <w:r>
        <w:rPr>
          <w:szCs w:val="24"/>
        </w:rPr>
        <w:t> г.). С учетом ст. 193 ГК РФ данное событие произошло 23.01.2024 г., а, следовательно, срок исковой давности должен был истечь 23.01.2025 г.</w:t>
      </w:r>
    </w:p>
    <w:p w14:paraId="334568AB" w14:textId="77777777" w:rsidR="00D6029F" w:rsidRPr="00CD1464" w:rsidRDefault="00D6029F" w:rsidP="00D6029F">
      <w:pPr>
        <w:spacing w:after="0" w:line="240" w:lineRule="auto"/>
        <w:ind w:firstLine="709"/>
        <w:contextualSpacing/>
        <w:jc w:val="both"/>
        <w:rPr>
          <w:szCs w:val="24"/>
        </w:rPr>
      </w:pPr>
      <w:r>
        <w:rPr>
          <w:szCs w:val="24"/>
        </w:rPr>
        <w:t xml:space="preserve">Однако </w:t>
      </w:r>
      <w:r w:rsidRPr="00CD1464">
        <w:rPr>
          <w:szCs w:val="24"/>
        </w:rPr>
        <w:t xml:space="preserve">по требованию о взыскании провозной платы имел место перерыв течения срока исковой давности (ст. 203 ГК РФ), т.к. 27.12.2024 г., т.е. в пределах десяти лет со дня нарушения права (п. 2 ст. 196 ГК РФ, </w:t>
      </w:r>
      <w:proofErr w:type="spellStart"/>
      <w:r w:rsidRPr="00CD1464">
        <w:rPr>
          <w:szCs w:val="24"/>
        </w:rPr>
        <w:t>абз</w:t>
      </w:r>
      <w:proofErr w:type="spellEnd"/>
      <w:r w:rsidRPr="00CD1464">
        <w:rPr>
          <w:szCs w:val="24"/>
        </w:rPr>
        <w:t xml:space="preserve">. 4 п. 8 Постановления Пленума Верховного Суда РФ от 29.09.2015 N 43 «О некоторых вопросах, связанных с применением норм </w:t>
      </w:r>
      <w:r w:rsidRPr="00CD1464">
        <w:rPr>
          <w:szCs w:val="24"/>
        </w:rPr>
        <w:lastRenderedPageBreak/>
        <w:t>Гражданского кодекса Российской Федерации об исковой давности», сторонами был подписан акт сверки, что свидетельствует о признании Ответчиком долга (</w:t>
      </w:r>
      <w:proofErr w:type="spellStart"/>
      <w:r w:rsidRPr="00CD1464">
        <w:rPr>
          <w:szCs w:val="24"/>
        </w:rPr>
        <w:t>абз</w:t>
      </w:r>
      <w:proofErr w:type="spellEnd"/>
      <w:r w:rsidRPr="00CD1464">
        <w:rPr>
          <w:szCs w:val="24"/>
        </w:rPr>
        <w:t>. 2 п. 20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Таким образом, срок исковой давности по требованию о взыскании провозной платы истечет только 27.12.2025 г., а, следовательно, исковые требования заявлены Истцом в пределах срока исковой давности и подлежат судебной защите.</w:t>
      </w:r>
    </w:p>
    <w:p w14:paraId="08CD3F44" w14:textId="77777777" w:rsidR="00D6029F" w:rsidRPr="00CD1464" w:rsidRDefault="00D6029F" w:rsidP="00D6029F">
      <w:pPr>
        <w:spacing w:after="0" w:line="240" w:lineRule="auto"/>
        <w:ind w:firstLine="709"/>
        <w:contextualSpacing/>
        <w:jc w:val="both"/>
        <w:rPr>
          <w:szCs w:val="24"/>
        </w:rPr>
      </w:pPr>
      <w:r w:rsidRPr="00CD1464">
        <w:rPr>
          <w:szCs w:val="24"/>
        </w:rPr>
        <w:t>4. Транспортная накладная от 15.01.2024 г., подписанная сторонами без замечаний, является надлежащим доказательством исполнения Истцом обязательств по перевозке (п. 2 ст. 785 ГК РФ, ст. 8 Федерального закона от 08.11.2007 N 259-ФЗ «Устав автомобильного транспорта и городского наземного электрического транспорта»), а, следовательно, оказанные Истцом услуги подлежат оплате Ответчиком в полном объеме.</w:t>
      </w:r>
    </w:p>
    <w:p w14:paraId="4500D0B2" w14:textId="77777777" w:rsidR="00D6029F" w:rsidRPr="00CD1464" w:rsidRDefault="00D6029F" w:rsidP="00D6029F">
      <w:pPr>
        <w:spacing w:after="0" w:line="240" w:lineRule="auto"/>
        <w:ind w:firstLine="709"/>
        <w:contextualSpacing/>
        <w:jc w:val="both"/>
        <w:rPr>
          <w:szCs w:val="24"/>
        </w:rPr>
      </w:pPr>
      <w:r w:rsidRPr="00CD1464">
        <w:rPr>
          <w:szCs w:val="24"/>
        </w:rPr>
        <w:t>5. Возражение Ответчика об отсутствии у себя задолженности в сумме 80 000,00 руб. в связи с причинением Истцом ущерба на соответствующую сумму ввиду ненадлежащего исполнения обязательств по другому договору подлежит отклонению судом, т.к. по требованию Ответчика к Истцу о возмещении ущерба в связи с повреждениями груза, указанными в транспортной накладной от 13.12.2023 г., годичный срок исковой давности (п. 3 ст. 797 ГК РФ, ст. 42 Феде</w:t>
      </w:r>
      <w:r>
        <w:rPr>
          <w:szCs w:val="24"/>
        </w:rPr>
        <w:t>рального закона от 08.11.2007 N </w:t>
      </w:r>
      <w:r w:rsidRPr="00CD1464">
        <w:rPr>
          <w:szCs w:val="24"/>
        </w:rPr>
        <w:t>259-ФЗ «Устав автомобильного транспорта и городского наземного электрического транспорта») истек, а односторонние действия, направленные на осуществление права (в частности, зачет), срок исковой давности для защиты которого истек, не допускаются</w:t>
      </w:r>
      <w:r>
        <w:rPr>
          <w:szCs w:val="24"/>
        </w:rPr>
        <w:t xml:space="preserve"> (п. </w:t>
      </w:r>
      <w:r w:rsidRPr="00CD1464">
        <w:rPr>
          <w:szCs w:val="24"/>
        </w:rPr>
        <w:t>3 ст.  199 ГК РФ). Хотя следует признать, что форма заявления Ответчика о зачете надлежащая (</w:t>
      </w:r>
      <w:proofErr w:type="spellStart"/>
      <w:r w:rsidRPr="00CD1464">
        <w:rPr>
          <w:szCs w:val="24"/>
        </w:rPr>
        <w:t>абз</w:t>
      </w:r>
      <w:proofErr w:type="spellEnd"/>
      <w:r w:rsidRPr="00CD1464">
        <w:rPr>
          <w:szCs w:val="24"/>
        </w:rPr>
        <w:t>. 2 п. 19 Постановления Пленума Вер</w:t>
      </w:r>
      <w:r>
        <w:rPr>
          <w:szCs w:val="24"/>
        </w:rPr>
        <w:t>ховного Суда РФ от 11.06.2020 N </w:t>
      </w:r>
      <w:r w:rsidRPr="00CD1464">
        <w:rPr>
          <w:szCs w:val="24"/>
        </w:rPr>
        <w:t>6 «О некоторых вопросах применения положений Гражданского кодекса Российской Федерации о прекращении обязательств»).</w:t>
      </w:r>
    </w:p>
    <w:p w14:paraId="4B5310F5" w14:textId="77777777" w:rsidR="00D6029F" w:rsidRPr="00CD1464" w:rsidRDefault="00D6029F" w:rsidP="00D6029F">
      <w:pPr>
        <w:spacing w:after="0" w:line="240" w:lineRule="auto"/>
        <w:ind w:firstLine="709"/>
        <w:contextualSpacing/>
        <w:jc w:val="both"/>
        <w:rPr>
          <w:szCs w:val="24"/>
        </w:rPr>
      </w:pPr>
      <w:r w:rsidRPr="00CD1464">
        <w:rPr>
          <w:szCs w:val="24"/>
        </w:rPr>
        <w:t>6. К требованию Истца о взыскании договорной неустойки в связи с нарушением срока уплаты провозной платы также подлежит применению годичный срок исковой давности (п. 3 ст. 797 ГК РФ, ст. 42 Федерального закона от 08.11.2007 N 259-ФЗ «Устав автомобильного транспорта и городского наземного электрического транспорта»). При этом обстоятельства, свидетельствующие о его приостановлении (ст. 202 ГК РФ) или перерыве (ст. 203 ГК РФ), отсутствуют. Подписание Ответчиком акт</w:t>
      </w:r>
      <w:r>
        <w:rPr>
          <w:szCs w:val="24"/>
        </w:rPr>
        <w:t>а</w:t>
      </w:r>
      <w:r w:rsidRPr="00CD1464">
        <w:rPr>
          <w:szCs w:val="24"/>
        </w:rPr>
        <w:t xml:space="preserve"> сверки от 27.12.2024 г. не свидетельствует о признании им долга по уплате договорной неустойки (</w:t>
      </w:r>
      <w:proofErr w:type="spellStart"/>
      <w:r w:rsidRPr="00CD1464">
        <w:rPr>
          <w:szCs w:val="24"/>
        </w:rPr>
        <w:t>абз</w:t>
      </w:r>
      <w:proofErr w:type="spellEnd"/>
      <w:r w:rsidRPr="00CD1464">
        <w:rPr>
          <w:szCs w:val="24"/>
        </w:rPr>
        <w:t>. 2 п.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Право требовать восстановления пропущенного срока исковой давности по уважительной причине (ст. 204 ГК РФ) у Истца отсутствует (</w:t>
      </w:r>
      <w:proofErr w:type="spellStart"/>
      <w:r w:rsidRPr="00CD1464">
        <w:rPr>
          <w:szCs w:val="24"/>
        </w:rPr>
        <w:t>абз</w:t>
      </w:r>
      <w:proofErr w:type="spellEnd"/>
      <w:r w:rsidRPr="00CD1464">
        <w:rPr>
          <w:szCs w:val="24"/>
        </w:rPr>
        <w:t>. 3 п. 12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14:paraId="4CBE6E1B" w14:textId="77777777" w:rsidR="00D6029F" w:rsidRPr="00CD1464" w:rsidRDefault="00D6029F" w:rsidP="00D6029F">
      <w:pPr>
        <w:spacing w:after="0" w:line="240" w:lineRule="auto"/>
        <w:ind w:firstLine="709"/>
        <w:contextualSpacing/>
        <w:jc w:val="both"/>
        <w:rPr>
          <w:szCs w:val="24"/>
        </w:rPr>
      </w:pPr>
      <w:r w:rsidRPr="00CD1464">
        <w:rPr>
          <w:szCs w:val="24"/>
        </w:rPr>
        <w:t>С учетом того, что срок исковой давности по требованию о взыскании неустойки исчисляется отдельно по каждому просроченному платежу, определяемому применительно к каждому дню просрочки (</w:t>
      </w:r>
      <w:proofErr w:type="spellStart"/>
      <w:r w:rsidRPr="00CD1464">
        <w:rPr>
          <w:szCs w:val="24"/>
        </w:rPr>
        <w:t>абз</w:t>
      </w:r>
      <w:proofErr w:type="spellEnd"/>
      <w:r w:rsidRPr="00CD1464">
        <w:rPr>
          <w:szCs w:val="24"/>
        </w:rPr>
        <w:t>. 1 п. 25 Постановления Пленума Верховного Суда РФ от 29.09.2015 N 43 «О некоторых вопросах, связанных с применением норм Гражданского кодекса Российской Федерации об исковой давности»), а также на основании заявления Ответчиком о пропуске Истцом срока исковой давности (п. 2 ст. 199 ГК РФ), требование Истца о взыскании договорной неустойки подлежит удовлетворению только в отношении</w:t>
      </w:r>
      <w:r>
        <w:rPr>
          <w:szCs w:val="24"/>
        </w:rPr>
        <w:t xml:space="preserve"> взыскания</w:t>
      </w:r>
      <w:r w:rsidRPr="00CD1464">
        <w:rPr>
          <w:szCs w:val="24"/>
        </w:rPr>
        <w:t xml:space="preserve"> договорной неустойки, начисленной за период, составляющий один год до момента подачи иска, т.е. за период не ранее чем с 25.08.2024 г. </w:t>
      </w:r>
    </w:p>
    <w:p w14:paraId="4092D940" w14:textId="77777777" w:rsidR="00D6029F" w:rsidRPr="00CD1464" w:rsidRDefault="00D6029F" w:rsidP="00D6029F">
      <w:pPr>
        <w:spacing w:after="0" w:line="240" w:lineRule="auto"/>
        <w:ind w:firstLine="709"/>
        <w:contextualSpacing/>
        <w:jc w:val="both"/>
        <w:rPr>
          <w:szCs w:val="24"/>
        </w:rPr>
      </w:pPr>
      <w:r w:rsidRPr="00CD1464">
        <w:rPr>
          <w:szCs w:val="24"/>
        </w:rPr>
        <w:t xml:space="preserve">В п. 65 Постановления Пленума Верховного Суда РФ от 24.03.2016 N 7 «О применении судами некоторых положений Гражданского кодекса Российской </w:t>
      </w:r>
      <w:r w:rsidRPr="00CD1464">
        <w:rPr>
          <w:szCs w:val="24"/>
        </w:rPr>
        <w:lastRenderedPageBreak/>
        <w:t>Федерации об ответственности за нарушение обязательств» разъяснено,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Таким образом, требование Истца о взыскании договорной неустойки по день фактического погашения задолженности подлежит удовлетворению.</w:t>
      </w:r>
    </w:p>
    <w:p w14:paraId="7F704122" w14:textId="77777777" w:rsidR="00D6029F" w:rsidRDefault="00D6029F" w:rsidP="00D741EB">
      <w:pPr>
        <w:spacing w:after="0" w:line="240" w:lineRule="auto"/>
        <w:ind w:firstLine="709"/>
        <w:contextualSpacing/>
        <w:jc w:val="both"/>
      </w:pPr>
    </w:p>
    <w:sectPr w:rsidR="00D6029F" w:rsidSect="00D741E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5F"/>
    <w:rsid w:val="00027D6E"/>
    <w:rsid w:val="000F5007"/>
    <w:rsid w:val="00190CB2"/>
    <w:rsid w:val="001E62B0"/>
    <w:rsid w:val="002526C1"/>
    <w:rsid w:val="00380991"/>
    <w:rsid w:val="003D01E3"/>
    <w:rsid w:val="005E2D0E"/>
    <w:rsid w:val="00624E93"/>
    <w:rsid w:val="009A62F0"/>
    <w:rsid w:val="00C055C8"/>
    <w:rsid w:val="00CC7E45"/>
    <w:rsid w:val="00D6029F"/>
    <w:rsid w:val="00D741EB"/>
    <w:rsid w:val="00D9455F"/>
    <w:rsid w:val="00DC7581"/>
    <w:rsid w:val="00E418F4"/>
    <w:rsid w:val="00E503F2"/>
    <w:rsid w:val="00F365F1"/>
    <w:rsid w:val="00F66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4839"/>
  <w15:chartTrackingRefBased/>
  <w15:docId w15:val="{89B51626-DBFD-46A8-A887-16C1B5C2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5</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Юрист4</dc:creator>
  <cp:keywords/>
  <dc:description/>
  <cp:lastModifiedBy>Михаил Смирнов</cp:lastModifiedBy>
  <cp:revision>6</cp:revision>
  <dcterms:created xsi:type="dcterms:W3CDTF">2025-10-31T11:14:00Z</dcterms:created>
  <dcterms:modified xsi:type="dcterms:W3CDTF">2025-10-31T14:47:00Z</dcterms:modified>
</cp:coreProperties>
</file>