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1F2" w:rsidRPr="00E751F2" w:rsidRDefault="00E751F2" w:rsidP="00B30331">
      <w:pPr>
        <w:pStyle w:val="a3"/>
        <w:spacing w:line="276" w:lineRule="auto"/>
        <w:jc w:val="both"/>
        <w:rPr>
          <w:b/>
        </w:rPr>
      </w:pPr>
      <w:r w:rsidRPr="00E751F2">
        <w:rPr>
          <w:b/>
        </w:rPr>
        <w:t>Вопрос 2:</w:t>
      </w:r>
    </w:p>
    <w:p w:rsidR="00E751F2" w:rsidRPr="00E751F2" w:rsidRDefault="00E751F2" w:rsidP="00B30331">
      <w:pPr>
        <w:pStyle w:val="a3"/>
        <w:spacing w:line="276" w:lineRule="auto"/>
        <w:jc w:val="both"/>
      </w:pPr>
      <w:r w:rsidRPr="00E751F2">
        <w:t>31.12.2023 в 16:00 Михаил припарковал автомобиль во дворе своего дома и направился в ближайший магазин за продуктами. 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 Осмотрев свой автомобиль и не обнаружив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 В 19:00 того же дня к Михаилу, находившемуся дома, поступил звонок от Николая. Сосед просил его выйти во двор для оформления факта ДТП с прибывшими сотрудниками ГИБДД. Михаил спустился, изложил инспектору ДПС обстоятельства происшествия, указав, что, по его мнению, признаков ДТП не имеется. 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 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 Вопросы: Квалифицируйте действия Михаила.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Ответ обоснуйте.</w:t>
      </w:r>
    </w:p>
    <w:p w:rsidR="00E751F2" w:rsidRPr="00E751F2" w:rsidRDefault="00E751F2" w:rsidP="00B30331">
      <w:pPr>
        <w:pStyle w:val="a3"/>
        <w:spacing w:line="276" w:lineRule="auto"/>
        <w:jc w:val="center"/>
        <w:rPr>
          <w:b/>
        </w:rPr>
      </w:pPr>
      <w:r w:rsidRPr="00E751F2">
        <w:rPr>
          <w:b/>
        </w:rPr>
        <w:t>Ответ:</w:t>
      </w:r>
    </w:p>
    <w:p w:rsidR="00E751F2" w:rsidRPr="00E751F2" w:rsidRDefault="00B30331" w:rsidP="00B30331">
      <w:pPr>
        <w:pStyle w:val="a3"/>
        <w:spacing w:line="276" w:lineRule="auto"/>
        <w:jc w:val="both"/>
      </w:pPr>
      <w:r w:rsidRPr="00B30331">
        <w:t>Михаил столкнулся с рядом юридических вопросов, касающихся поведения водителя транспортного средства и последствий отказа от медицинского освидетельствования.</w:t>
      </w:r>
      <w:r>
        <w:t xml:space="preserve"> </w:t>
      </w:r>
      <w:r w:rsidR="00E751F2" w:rsidRPr="00E751F2">
        <w:t xml:space="preserve">Действия Михаила требуют </w:t>
      </w:r>
      <w:r>
        <w:t xml:space="preserve">точной </w:t>
      </w:r>
      <w:r w:rsidR="00E751F2" w:rsidRPr="00E751F2">
        <w:t>квалификации</w:t>
      </w:r>
      <w:r w:rsidR="00E751F2">
        <w:t xml:space="preserve"> в силу следующего:</w:t>
      </w:r>
    </w:p>
    <w:p w:rsidR="00E751F2" w:rsidRDefault="00E751F2" w:rsidP="00B30331">
      <w:pPr>
        <w:pStyle w:val="a3"/>
        <w:numPr>
          <w:ilvl w:val="0"/>
          <w:numId w:val="2"/>
        </w:numPr>
        <w:spacing w:before="0" w:after="0" w:line="276" w:lineRule="auto"/>
        <w:jc w:val="both"/>
      </w:pPr>
      <w:r w:rsidRPr="00E751F2">
        <w:t>Михаил изначально отказался считать случившееся дорожным происшествием и не стал предпринимать действий по официальному оформлению события. Хотя формально столкновение автомобилей квалифицируется как ДТП, отсутствие визуальных повреждений у Михаила создает предпосылки для сомнений в реальности инцидента.</w:t>
      </w:r>
    </w:p>
    <w:p w:rsidR="00E751F2" w:rsidRDefault="00E751F2" w:rsidP="00B30331">
      <w:pPr>
        <w:pStyle w:val="a3"/>
        <w:numPr>
          <w:ilvl w:val="0"/>
          <w:numId w:val="2"/>
        </w:numPr>
        <w:spacing w:before="0" w:after="0" w:line="276" w:lineRule="auto"/>
        <w:jc w:val="both"/>
      </w:pPr>
      <w:r w:rsidRPr="00E751F2">
        <w:t xml:space="preserve">В отношении возможного ДТП: исходя из обстоятельств, сложно утверждать наверняка, было ли ДТП. Если автомобиль Михаила </w:t>
      </w:r>
      <w:r w:rsidRPr="00B30331">
        <w:rPr>
          <w:rStyle w:val="a4"/>
          <w:i w:val="0"/>
        </w:rPr>
        <w:t>действительно</w:t>
      </w:r>
      <w:r w:rsidRPr="00E751F2">
        <w:t xml:space="preserve"> задел автомобиль Николая, то Михаил обязан был выполнить действия, предусмотренные п. 2.5 ПДД (в частности, сообщить о случившемся в полицию, если обстоятельства ДТП вызывают разногласия). Отказ Михаила фиксировать факт ДТП и уведомлять ГИБДД может образовывать состав административного правонарушения, предусмотренного статьей 12.27 ч. 2 КоАП РФ (невыполнение обязанностей в связи с ДТП). Однако, для привлечения к ответственности необходимо доказать сам факт ДТП и вину Михаила.</w:t>
      </w:r>
      <w:r>
        <w:t xml:space="preserve"> </w:t>
      </w:r>
    </w:p>
    <w:p w:rsidR="00E751F2" w:rsidRDefault="00E751F2" w:rsidP="00B30331">
      <w:pPr>
        <w:pStyle w:val="a3"/>
        <w:numPr>
          <w:ilvl w:val="0"/>
          <w:numId w:val="2"/>
        </w:numPr>
        <w:spacing w:before="0" w:after="0" w:line="276" w:lineRule="auto"/>
        <w:jc w:val="both"/>
      </w:pPr>
      <w:r w:rsidRPr="00E751F2">
        <w:lastRenderedPageBreak/>
        <w:t>Когда сотрудники ГИБДД предположили состояние алкогольного опьянения, Михаил объяснил свое поведение тем, что он находился дома и употреблял спиртные напитки после парковки машины. Отказываясь пройти медицинское освидетельствование, Михаил нарушает пункт 2.3.2 Правил дорожного движения.</w:t>
      </w:r>
    </w:p>
    <w:p w:rsidR="00E751F2" w:rsidRDefault="00E751F2" w:rsidP="00B30331">
      <w:pPr>
        <w:pStyle w:val="a3"/>
        <w:numPr>
          <w:ilvl w:val="0"/>
          <w:numId w:val="2"/>
        </w:numPr>
        <w:spacing w:before="0" w:after="0" w:line="276" w:lineRule="auto"/>
        <w:jc w:val="both"/>
      </w:pPr>
      <w:r w:rsidRPr="00E751F2">
        <w:t xml:space="preserve">В отношении отстранения от управления ТС и медицинского освидетельствования: ситуация спорная. Инспектор имел право отстранить Михаила от управления ТС и направить на освидетельствование, если у него были достаточные основания полагать, что Михаил находится в состоянии опьянения </w:t>
      </w:r>
      <w:r w:rsidRPr="00B30331">
        <w:rPr>
          <w:rStyle w:val="a4"/>
          <w:i w:val="0"/>
        </w:rPr>
        <w:t>во время управления</w:t>
      </w:r>
      <w:r w:rsidRPr="00E751F2">
        <w:rPr>
          <w:rStyle w:val="a4"/>
        </w:rPr>
        <w:t xml:space="preserve"> </w:t>
      </w:r>
      <w:r w:rsidRPr="00B30331">
        <w:rPr>
          <w:rStyle w:val="a4"/>
          <w:i w:val="0"/>
        </w:rPr>
        <w:t>транспортным средством</w:t>
      </w:r>
      <w:r w:rsidRPr="00E751F2">
        <w:t xml:space="preserve">. Согласно ст. 12.26 ч. 1 КоАП, отказ от медицинского освидетельствования законен, если нет оснований полагать, что лицо управляло ТС в состоянии опьянения. Если Михаил убедительно доказал, что он выпивал </w:t>
      </w:r>
      <w:r w:rsidRPr="00B30331">
        <w:rPr>
          <w:rStyle w:val="a4"/>
          <w:i w:val="0"/>
        </w:rPr>
        <w:t>после</w:t>
      </w:r>
      <w:r w:rsidRPr="00B30331">
        <w:rPr>
          <w:i/>
        </w:rPr>
        <w:t xml:space="preserve"> </w:t>
      </w:r>
      <w:r w:rsidRPr="00E751F2">
        <w:t xml:space="preserve">парковки, то основания для отстранения и освидетельствования отсутствовали. В этом случае, его отказ не влечет административной ответственности. Но если у инспектора были основания полагать, что Михаил был пьян именно </w:t>
      </w:r>
      <w:r w:rsidRPr="00B30331">
        <w:rPr>
          <w:rStyle w:val="a4"/>
          <w:i w:val="0"/>
        </w:rPr>
        <w:t>за рулем</w:t>
      </w:r>
      <w:r w:rsidRPr="00E751F2">
        <w:t>, то отказ от освидетельствования образует состав административного правонарушения, предусмотренного статьей 12.26 ч. 1 КоАП РФ. Здесь ключевое значение имеет ус</w:t>
      </w:r>
      <w:bookmarkStart w:id="0" w:name="_GoBack"/>
      <w:bookmarkEnd w:id="0"/>
      <w:r w:rsidRPr="00E751F2">
        <w:t>тановление момента употребления алкоголя.</w:t>
      </w:r>
      <w:r>
        <w:t xml:space="preserve"> </w:t>
      </w:r>
    </w:p>
    <w:p w:rsidR="00E751F2" w:rsidRDefault="00E751F2" w:rsidP="00B30331">
      <w:pPr>
        <w:pStyle w:val="a3"/>
        <w:spacing w:after="0" w:line="276" w:lineRule="auto"/>
        <w:jc w:val="both"/>
      </w:pPr>
      <w:r>
        <w:t>Основания для привлечения Михаила к административной ответственности</w:t>
      </w:r>
    </w:p>
    <w:p w:rsidR="00E751F2" w:rsidRDefault="00E751F2" w:rsidP="00B30331">
      <w:pPr>
        <w:pStyle w:val="a3"/>
        <w:numPr>
          <w:ilvl w:val="0"/>
          <w:numId w:val="3"/>
        </w:numPr>
        <w:spacing w:after="0" w:line="276" w:lineRule="auto"/>
        <w:jc w:val="both"/>
      </w:pPr>
      <w:r>
        <w:t>Нарушение обязанностей при ДТП: Ст. 12.27 КоАП РФ предусматривает ответственность за оставление места ДТП. Формально, несмотря на возражения Михаила, он мог быть привлечен к ответственности, если имелись следы контакта машин.</w:t>
      </w:r>
    </w:p>
    <w:p w:rsidR="00E751F2" w:rsidRDefault="00E751F2" w:rsidP="00B30331">
      <w:pPr>
        <w:pStyle w:val="a3"/>
        <w:numPr>
          <w:ilvl w:val="0"/>
          <w:numId w:val="3"/>
        </w:numPr>
        <w:spacing w:after="0" w:line="276" w:lineRule="auto"/>
        <w:jc w:val="both"/>
      </w:pPr>
      <w:r>
        <w:t>Отказ от направления на медицинское освидетельствование влечет наложение штрафа и лишение права управлять транспортными средствами (статья 12.26 КоАП РФ). Объяснение Михаила о своем местонахождении и действиях после остановки транспорта не снимает с него обязанности подчиняться требованиям сотрудников ГИБДД.</w:t>
      </w:r>
    </w:p>
    <w:p w:rsidR="00E56ECC" w:rsidRDefault="00E56ECC" w:rsidP="00B30331">
      <w:pPr>
        <w:pStyle w:val="a3"/>
        <w:numPr>
          <w:ilvl w:val="0"/>
          <w:numId w:val="3"/>
        </w:numPr>
        <w:spacing w:after="0" w:line="276" w:lineRule="auto"/>
        <w:jc w:val="both"/>
      </w:pPr>
      <w:r w:rsidRPr="00E56ECC">
        <w:t>Исходя из анализа ситуации, имеются достаточные основания для привлечения Михаила к административной ответственности по статьям 12.27 и 12.26 КоАП РФ. Его пояснения относительно пребывания дома и употребления алкоголя не снимают обязательства сотрудничать с органами правопорядка.</w:t>
      </w:r>
    </w:p>
    <w:p w:rsidR="00B30331" w:rsidRDefault="00B30331" w:rsidP="00B30331">
      <w:pPr>
        <w:pStyle w:val="a3"/>
        <w:spacing w:after="0" w:line="276" w:lineRule="auto"/>
        <w:jc w:val="both"/>
      </w:pPr>
      <w:r>
        <w:t xml:space="preserve">Рассматриваемые ситуации неоднократно становились предметом изучения Верховным Судом РФ. Так, в определении ВС РФ № 3-ААД24-123 отмечается, что сотрудник полиции имеет право требовать прохождения медицинского освидетельствования, если существуют обоснованные подозрения на состояние алкогольного опьянения. </w:t>
      </w:r>
    </w:p>
    <w:p w:rsidR="00B30331" w:rsidRDefault="00B30331" w:rsidP="00B30331">
      <w:pPr>
        <w:pStyle w:val="a3"/>
        <w:spacing w:after="0" w:line="276" w:lineRule="auto"/>
        <w:jc w:val="both"/>
      </w:pPr>
      <w:r>
        <w:t>Сам факт употребления алкоголя после остановки автомобиля не снимает ответственность за возможное предшествующее управление транспортом в таком состоянии</w:t>
      </w:r>
      <w:r>
        <w:t xml:space="preserve">, а </w:t>
      </w:r>
      <w:r>
        <w:t>постановления судов нижестоящих инстанций указывают на регулярное подтверждение обвинительного вердикта в делах подобного характера, подчеркивая значимость добросовестного сотрудничества водителей с представителями правоохранительных органов.</w:t>
      </w:r>
    </w:p>
    <w:p w:rsidR="00E56ECC" w:rsidRDefault="00E56ECC" w:rsidP="00B30331">
      <w:pPr>
        <w:pStyle w:val="a3"/>
        <w:spacing w:after="0" w:line="276" w:lineRule="auto"/>
        <w:jc w:val="both"/>
      </w:pPr>
      <w:r>
        <w:lastRenderedPageBreak/>
        <w:t xml:space="preserve">Вывод: </w:t>
      </w:r>
      <w:r w:rsidRPr="00E56ECC">
        <w:t>отказ от оформления ДТП и от прохождения медицинского освидетельствования рассматриваются как административные правонарушения, за которые предусмотрены штрафы, а в некоторых случаях — лишение прав управления (статьи 12.26 и 12.27 КоАП РФ). Отсутствие управления транспортным средством во время оформления не освобождает от обязанностей при ДТП, а употребление алкоголя после парковки не отменяет обязанности пройти освидетельствование, если сотрудниками выявлены признаки опьянения.</w:t>
      </w:r>
    </w:p>
    <w:p w:rsidR="00E751F2" w:rsidRPr="00E751F2" w:rsidRDefault="00E751F2" w:rsidP="00B30331">
      <w:pPr>
        <w:pStyle w:val="a3"/>
        <w:spacing w:before="0" w:after="0" w:line="276" w:lineRule="auto"/>
        <w:jc w:val="both"/>
      </w:pPr>
    </w:p>
    <w:p w:rsidR="00B46721" w:rsidRPr="00E751F2" w:rsidRDefault="00B46721" w:rsidP="00B30331">
      <w:pPr>
        <w:jc w:val="both"/>
      </w:pPr>
    </w:p>
    <w:sectPr w:rsidR="00B46721" w:rsidRPr="00E751F2" w:rsidSect="00B30331">
      <w:footerReference w:type="default" r:id="rId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331" w:rsidRDefault="00B30331" w:rsidP="00B30331">
      <w:pPr>
        <w:spacing w:after="0" w:line="240" w:lineRule="auto"/>
      </w:pPr>
      <w:r>
        <w:separator/>
      </w:r>
    </w:p>
  </w:endnote>
  <w:endnote w:type="continuationSeparator" w:id="0">
    <w:p w:rsidR="00B30331" w:rsidRDefault="00B30331" w:rsidP="00B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237515"/>
      <w:docPartObj>
        <w:docPartGallery w:val="Page Numbers (Bottom of Page)"/>
        <w:docPartUnique/>
      </w:docPartObj>
    </w:sdtPr>
    <w:sdtContent>
      <w:p w:rsidR="00B30331" w:rsidRDefault="00B30331">
        <w:pPr>
          <w:pStyle w:val="a7"/>
          <w:jc w:val="center"/>
        </w:pPr>
        <w:r>
          <w:fldChar w:fldCharType="begin"/>
        </w:r>
        <w:r>
          <w:instrText>PAGE   \* MERGEFORMAT</w:instrText>
        </w:r>
        <w:r>
          <w:fldChar w:fldCharType="separate"/>
        </w:r>
        <w:r>
          <w:t>2</w:t>
        </w:r>
        <w:r>
          <w:fldChar w:fldCharType="end"/>
        </w:r>
      </w:p>
    </w:sdtContent>
  </w:sdt>
  <w:p w:rsidR="00B30331" w:rsidRDefault="00B303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331" w:rsidRDefault="00B30331" w:rsidP="00B30331">
      <w:pPr>
        <w:spacing w:after="0" w:line="240" w:lineRule="auto"/>
      </w:pPr>
      <w:r>
        <w:separator/>
      </w:r>
    </w:p>
  </w:footnote>
  <w:footnote w:type="continuationSeparator" w:id="0">
    <w:p w:rsidR="00B30331" w:rsidRDefault="00B30331" w:rsidP="00B30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6D5"/>
    <w:multiLevelType w:val="hybridMultilevel"/>
    <w:tmpl w:val="36D4E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B46C6F"/>
    <w:multiLevelType w:val="hybridMultilevel"/>
    <w:tmpl w:val="4F20F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2B73DA"/>
    <w:multiLevelType w:val="hybridMultilevel"/>
    <w:tmpl w:val="8CC26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1F2"/>
    <w:rsid w:val="00B30331"/>
    <w:rsid w:val="00B46721"/>
    <w:rsid w:val="00E56ECC"/>
    <w:rsid w:val="00E75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E211"/>
  <w15:docId w15:val="{9ED31509-FC0F-490A-9260-A5EB02C5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1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51F2"/>
    <w:rPr>
      <w:i/>
      <w:iCs/>
    </w:rPr>
  </w:style>
  <w:style w:type="paragraph" w:styleId="a5">
    <w:name w:val="header"/>
    <w:basedOn w:val="a"/>
    <w:link w:val="a6"/>
    <w:uiPriority w:val="99"/>
    <w:unhideWhenUsed/>
    <w:rsid w:val="00B303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0331"/>
  </w:style>
  <w:style w:type="paragraph" w:styleId="a7">
    <w:name w:val="footer"/>
    <w:basedOn w:val="a"/>
    <w:link w:val="a8"/>
    <w:uiPriority w:val="99"/>
    <w:unhideWhenUsed/>
    <w:rsid w:val="00B303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2025-10-31T13:44:00Z</dcterms:created>
  <dcterms:modified xsi:type="dcterms:W3CDTF">2025-10-31T20:40:00Z</dcterms:modified>
</cp:coreProperties>
</file>